
<file path=[Content_Types].xml><?xml version="1.0" encoding="utf-8"?>
<Types xmlns="http://schemas.openxmlformats.org/package/2006/content-types">
  <Default Extension="tmp"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DE5" w:rsidRDefault="00D31DE5" w:rsidP="00B82881">
      <w:pPr>
        <w:spacing w:after="0"/>
      </w:pPr>
      <w:r>
        <w:rPr>
          <w:noProof/>
        </w:rPr>
        <mc:AlternateContent>
          <mc:Choice Requires="wps">
            <w:drawing>
              <wp:anchor distT="0" distB="0" distL="114300" distR="114300" simplePos="0" relativeHeight="251659264" behindDoc="0" locked="0" layoutInCell="1" allowOverlap="1" wp14:anchorId="2DC053C2" wp14:editId="465A0E38">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31DE5" w:rsidRPr="00D31DE5" w:rsidRDefault="00D31DE5" w:rsidP="00D31DE5">
                            <w:pPr>
                              <w:jc w:val="center"/>
                              <w:rPr>
                                <w:sz w:val="52"/>
                                <w:szCs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31DE5">
                              <w:rPr>
                                <w:sz w:val="52"/>
                                <w:szCs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Quality Improvement Technique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DC053C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D31DE5" w:rsidRPr="00D31DE5" w:rsidRDefault="00D31DE5" w:rsidP="00D31DE5">
                      <w:pPr>
                        <w:jc w:val="center"/>
                        <w:rPr>
                          <w:sz w:val="52"/>
                          <w:szCs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31DE5">
                        <w:rPr>
                          <w:sz w:val="52"/>
                          <w:szCs w:val="5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Quality Improvement Technique</w:t>
                      </w:r>
                    </w:p>
                  </w:txbxContent>
                </v:textbox>
              </v:shape>
            </w:pict>
          </mc:Fallback>
        </mc:AlternateContent>
      </w:r>
    </w:p>
    <w:p w:rsidR="00D31DE5" w:rsidRPr="00D31DE5" w:rsidRDefault="00D31DE5" w:rsidP="00B82881">
      <w:pPr>
        <w:spacing w:after="0"/>
      </w:pPr>
    </w:p>
    <w:p w:rsidR="00D31DE5" w:rsidRDefault="00D31DE5" w:rsidP="00B82881">
      <w:pPr>
        <w:spacing w:after="0"/>
      </w:pPr>
    </w:p>
    <w:p w:rsidR="00EA2F04" w:rsidRPr="0099674C" w:rsidRDefault="0099674C" w:rsidP="00B82881">
      <w:pPr>
        <w:pStyle w:val="ListParagraph"/>
        <w:numPr>
          <w:ilvl w:val="0"/>
          <w:numId w:val="1"/>
        </w:numPr>
        <w:spacing w:after="0"/>
        <w:ind w:left="567" w:hanging="578"/>
        <w:rPr>
          <w:b/>
        </w:rPr>
      </w:pPr>
      <w:r w:rsidRPr="0099674C">
        <w:rPr>
          <w:b/>
        </w:rPr>
        <w:t>PARETO</w:t>
      </w:r>
    </w:p>
    <w:p w:rsidR="0099674C" w:rsidRDefault="0027265A" w:rsidP="00B82881">
      <w:pPr>
        <w:spacing w:after="0" w:line="360" w:lineRule="auto"/>
        <w:ind w:firstLine="851"/>
        <w:jc w:val="both"/>
      </w:pPr>
      <w:r>
        <w:t>Diagram Pareto merupakan suatu gambar yang mengurutkan klasifikasi data dari kiri ke kanan menurut urutan rangking tertinggi hingga terendah. Hal ini dapat membantu menemukan permasalahan yang paling penting untuk segera diselesaikan (rangking tertinggi) sampai dengan masalah yang tidak harus segera diselesaikan (rangking terendah).</w:t>
      </w:r>
    </w:p>
    <w:p w:rsidR="004F38B1" w:rsidRDefault="004F38B1" w:rsidP="00B82881">
      <w:pPr>
        <w:spacing w:after="0" w:line="360" w:lineRule="auto"/>
        <w:jc w:val="both"/>
      </w:pPr>
      <w:r>
        <w:t>Studi Kasus:</w:t>
      </w:r>
    </w:p>
    <w:p w:rsidR="004F38B1" w:rsidRDefault="004F38B1" w:rsidP="00B82881">
      <w:pPr>
        <w:spacing w:after="0" w:line="360" w:lineRule="auto"/>
        <w:jc w:val="both"/>
      </w:pPr>
      <w:r>
        <w:t>Aplikasi Analisis Pareto Dalam Pengendalian</w:t>
      </w:r>
      <w:r>
        <w:t xml:space="preserve"> </w:t>
      </w:r>
      <w:r>
        <w:t>Inventori Bahan Baku Pada Bisnis Restoran</w:t>
      </w:r>
    </w:p>
    <w:p w:rsidR="004F38B1" w:rsidRDefault="004F38B1" w:rsidP="00B82881">
      <w:pPr>
        <w:spacing w:after="0" w:line="360" w:lineRule="auto"/>
        <w:ind w:firstLine="851"/>
        <w:jc w:val="both"/>
      </w:pPr>
      <w:r>
        <w:t xml:space="preserve">Pengendalian bahan baku makanan agar kualitas yang dihasilkan dari sebuah restoran akan tetap terjaga sampai ke tangan konsumen. </w:t>
      </w:r>
      <w:r w:rsidR="00C06BA2">
        <w:t xml:space="preserve">Dilakukan analisa urutan mulai dari </w:t>
      </w:r>
      <w:r w:rsidR="0072497B">
        <w:t xml:space="preserve">bahan baku berdasarkan jenisnya, pada kasus ini adalah sebuah restoran Jepang yang mana sebagian besar bahan bakunya harus di impor secara langsung dari negara asalnya. </w:t>
      </w:r>
      <w:r w:rsidR="00490F70">
        <w:t xml:space="preserve">Diurutkanlah jenis-jenis ikan </w:t>
      </w:r>
      <w:r w:rsidR="00AB4568">
        <w:t>yang akan dijadikan bahan baku di restoran tersebut.</w:t>
      </w:r>
    </w:p>
    <w:p w:rsidR="00AB4568" w:rsidRDefault="00AB4568" w:rsidP="00B82881">
      <w:pPr>
        <w:spacing w:after="0" w:line="360" w:lineRule="auto"/>
        <w:jc w:val="center"/>
      </w:pPr>
      <w:r>
        <w:rPr>
          <w:noProof/>
          <w:lang w:eastAsia="id-ID"/>
        </w:rPr>
        <w:drawing>
          <wp:inline distT="0" distB="0" distL="0" distR="0">
            <wp:extent cx="2771775" cy="23069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C88EB1.tmp"/>
                    <pic:cNvPicPr/>
                  </pic:nvPicPr>
                  <pic:blipFill rotWithShape="1">
                    <a:blip r:embed="rId8" cstate="print">
                      <a:extLst>
                        <a:ext uri="{28A0092B-C50C-407E-A947-70E740481C1C}">
                          <a14:useLocalDpi xmlns:a14="http://schemas.microsoft.com/office/drawing/2010/main" val="0"/>
                        </a:ext>
                      </a:extLst>
                    </a:blip>
                    <a:srcRect l="22578" t="20642" r="26094"/>
                    <a:stretch/>
                  </pic:blipFill>
                  <pic:spPr bwMode="auto">
                    <a:xfrm>
                      <a:off x="0" y="0"/>
                      <a:ext cx="2771775" cy="2306955"/>
                    </a:xfrm>
                    <a:prstGeom prst="rect">
                      <a:avLst/>
                    </a:prstGeom>
                    <a:ln>
                      <a:noFill/>
                    </a:ln>
                    <a:extLst>
                      <a:ext uri="{53640926-AAD7-44D8-BBD7-CCE9431645EC}">
                        <a14:shadowObscured xmlns:a14="http://schemas.microsoft.com/office/drawing/2010/main"/>
                      </a:ext>
                    </a:extLst>
                  </pic:spPr>
                </pic:pic>
              </a:graphicData>
            </a:graphic>
          </wp:inline>
        </w:drawing>
      </w:r>
    </w:p>
    <w:p w:rsidR="003A31C0" w:rsidRDefault="00A63062" w:rsidP="00B82881">
      <w:pPr>
        <w:spacing w:after="0" w:line="360" w:lineRule="auto"/>
        <w:ind w:firstLine="851"/>
        <w:jc w:val="both"/>
      </w:pPr>
      <w:r>
        <w:t xml:space="preserve">Dari gambar diatas ditunjukkan bila bahan baku dibagi menjadi 3 kategori. Sehingga restoran dalam menggunakan bahan bakunya memakai metode Firs In First Out (FIFO). Selain itu untuk mengetahui persediaan dilakukan secara fisik langsung. Dilakukan juga pencatatan stock yang tersedia dengan kartu stock. </w:t>
      </w:r>
    </w:p>
    <w:p w:rsidR="00A63062" w:rsidRDefault="00A63062" w:rsidP="00B82881">
      <w:pPr>
        <w:spacing w:after="0" w:line="360" w:lineRule="auto"/>
        <w:ind w:firstLine="851"/>
        <w:jc w:val="both"/>
      </w:pPr>
      <w:r>
        <w:t>Sebaiknya untuk pengendaliaan yang lebih baik, bagian persediaan dan bagian</w:t>
      </w:r>
      <w:r>
        <w:t xml:space="preserve"> </w:t>
      </w:r>
      <w:r>
        <w:t>produksi bekerjasama untuk menentukan standarisasi untuk bahan baku mana saja</w:t>
      </w:r>
      <w:r>
        <w:t xml:space="preserve"> </w:t>
      </w:r>
      <w:r>
        <w:t>yang termasuk kritis, yang harus selalu tersedia dalam persediaan, agar proses produksi</w:t>
      </w:r>
      <w:r>
        <w:t xml:space="preserve"> </w:t>
      </w:r>
      <w:r>
        <w:t>dalam memenuhi permintaan konsumen tidak terhambat.</w:t>
      </w:r>
    </w:p>
    <w:p w:rsidR="00041FCD" w:rsidRDefault="00041FCD" w:rsidP="00B82881">
      <w:pPr>
        <w:spacing w:after="0" w:line="360" w:lineRule="auto"/>
        <w:ind w:firstLine="851"/>
        <w:jc w:val="both"/>
      </w:pPr>
    </w:p>
    <w:p w:rsidR="00041FCD" w:rsidRDefault="00041FCD" w:rsidP="00B82881">
      <w:pPr>
        <w:spacing w:after="0" w:line="360" w:lineRule="auto"/>
        <w:ind w:firstLine="851"/>
        <w:jc w:val="both"/>
      </w:pPr>
    </w:p>
    <w:p w:rsidR="0099674C" w:rsidRPr="004952C0" w:rsidRDefault="004952C0" w:rsidP="00B82881">
      <w:pPr>
        <w:pStyle w:val="ListParagraph"/>
        <w:numPr>
          <w:ilvl w:val="0"/>
          <w:numId w:val="1"/>
        </w:numPr>
        <w:spacing w:after="0"/>
        <w:ind w:left="567" w:hanging="578"/>
        <w:rPr>
          <w:b/>
        </w:rPr>
      </w:pPr>
      <w:r w:rsidRPr="004952C0">
        <w:rPr>
          <w:b/>
        </w:rPr>
        <w:lastRenderedPageBreak/>
        <w:t>Histogram</w:t>
      </w:r>
    </w:p>
    <w:p w:rsidR="004952C0" w:rsidRDefault="00892A2F" w:rsidP="00B82881">
      <w:pPr>
        <w:spacing w:after="0" w:line="360" w:lineRule="auto"/>
        <w:ind w:firstLine="851"/>
        <w:jc w:val="both"/>
      </w:pPr>
      <w:r w:rsidRPr="00892A2F">
        <w:rPr>
          <w:i/>
        </w:rPr>
        <w:t>Histogram</w:t>
      </w:r>
      <w:r>
        <w:t xml:space="preserve"> menjelaskan variasi proses, namun belum mengurutkan rangking dari variasi terbesar sampai dengan yang terkecil. </w:t>
      </w:r>
      <w:r w:rsidRPr="00892A2F">
        <w:rPr>
          <w:i/>
        </w:rPr>
        <w:t>Histogram</w:t>
      </w:r>
      <w:r>
        <w:t xml:space="preserve"> juga menunjukkan kemampuan proses, dan apabila memungkinkan, </w:t>
      </w:r>
      <w:r w:rsidRPr="00892A2F">
        <w:rPr>
          <w:i/>
        </w:rPr>
        <w:t>histogram</w:t>
      </w:r>
      <w:r>
        <w:t xml:space="preserve"> dapat menunjukkan hubungan dengan spesifikasi proses dan angka-angka nominal, misalnya rata-rata. </w:t>
      </w:r>
    </w:p>
    <w:p w:rsidR="002A793D" w:rsidRDefault="00764EF5" w:rsidP="00764EF5">
      <w:pPr>
        <w:spacing w:after="0" w:line="360" w:lineRule="auto"/>
        <w:jc w:val="center"/>
      </w:pPr>
      <w:r w:rsidRPr="00764EF5">
        <w:rPr>
          <w:noProof/>
          <w:lang w:eastAsia="id-ID"/>
        </w:rPr>
        <w:drawing>
          <wp:inline distT="0" distB="0" distL="0" distR="0">
            <wp:extent cx="3800475" cy="13906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0475" cy="1390650"/>
                    </a:xfrm>
                    <a:prstGeom prst="rect">
                      <a:avLst/>
                    </a:prstGeom>
                    <a:noFill/>
                    <a:ln>
                      <a:noFill/>
                    </a:ln>
                  </pic:spPr>
                </pic:pic>
              </a:graphicData>
            </a:graphic>
          </wp:inline>
        </w:drawing>
      </w:r>
    </w:p>
    <w:p w:rsidR="00764EF5" w:rsidRPr="00892A2F" w:rsidRDefault="00041FCD" w:rsidP="00041FCD">
      <w:pPr>
        <w:spacing w:after="0" w:line="360" w:lineRule="auto"/>
        <w:ind w:firstLine="851"/>
        <w:jc w:val="both"/>
      </w:pPr>
      <w:r>
        <w:t>Dari gambar diatas diketahui mengenai hasil data metabolisme pada tubuh. Sehingga bisa dilakukan analisa mengenai komposisi makanan yang diperlukan dalam program diet.</w:t>
      </w:r>
    </w:p>
    <w:p w:rsidR="0099674C" w:rsidRPr="00764EF5" w:rsidRDefault="002A793D" w:rsidP="00764EF5">
      <w:pPr>
        <w:pStyle w:val="ListParagraph"/>
        <w:numPr>
          <w:ilvl w:val="0"/>
          <w:numId w:val="1"/>
        </w:numPr>
        <w:spacing w:after="0" w:line="360" w:lineRule="auto"/>
        <w:ind w:left="567" w:hanging="578"/>
        <w:rPr>
          <w:b/>
        </w:rPr>
      </w:pPr>
      <w:r w:rsidRPr="00764EF5">
        <w:rPr>
          <w:b/>
        </w:rPr>
        <w:t>Check Sheet</w:t>
      </w:r>
    </w:p>
    <w:p w:rsidR="002A793D" w:rsidRDefault="002A793D" w:rsidP="00B82881">
      <w:pPr>
        <w:spacing w:after="0" w:line="360" w:lineRule="auto"/>
        <w:ind w:firstLine="851"/>
        <w:jc w:val="both"/>
      </w:pPr>
      <w:r>
        <w:t>Tujuan pembuatan lembar pengecekan adalah menjamin bahwa data dikumpulkan secara telitii dan akurat oleh karyawan operasional untuk diadakan pengendalian proses dan penyelesaian masalah.</w:t>
      </w:r>
    </w:p>
    <w:p w:rsidR="00B82881" w:rsidRDefault="00B82881" w:rsidP="00B82881">
      <w:pPr>
        <w:spacing w:after="0" w:line="360" w:lineRule="auto"/>
        <w:ind w:firstLine="851"/>
        <w:jc w:val="both"/>
      </w:pPr>
      <w:r>
        <w:t>Pada kasus kali ini mengenai kesalahan dalam proses belajar mengajar dimana data dapat ditampilkan sebagai berikut:</w:t>
      </w:r>
    </w:p>
    <w:tbl>
      <w:tblPr>
        <w:tblStyle w:val="TableGrid"/>
        <w:tblW w:w="0" w:type="auto"/>
        <w:tblInd w:w="1696" w:type="dxa"/>
        <w:tblLook w:val="04A0" w:firstRow="1" w:lastRow="0" w:firstColumn="1" w:lastColumn="0" w:noHBand="0" w:noVBand="1"/>
      </w:tblPr>
      <w:tblGrid>
        <w:gridCol w:w="2258"/>
        <w:gridCol w:w="861"/>
        <w:gridCol w:w="850"/>
        <w:gridCol w:w="993"/>
        <w:gridCol w:w="850"/>
        <w:gridCol w:w="986"/>
      </w:tblGrid>
      <w:tr w:rsidR="00764EF5" w:rsidRPr="00764EF5" w:rsidTr="00764EF5">
        <w:tc>
          <w:tcPr>
            <w:tcW w:w="2258" w:type="dxa"/>
            <w:vMerge w:val="restart"/>
            <w:vAlign w:val="center"/>
          </w:tcPr>
          <w:p w:rsidR="00764EF5" w:rsidRPr="00764EF5" w:rsidRDefault="00764EF5" w:rsidP="00764EF5">
            <w:pPr>
              <w:spacing w:line="360" w:lineRule="auto"/>
              <w:jc w:val="center"/>
              <w:rPr>
                <w:rFonts w:cstheme="minorHAnsi"/>
                <w:b/>
                <w:sz w:val="16"/>
                <w:szCs w:val="16"/>
              </w:rPr>
            </w:pPr>
            <w:r w:rsidRPr="00764EF5">
              <w:rPr>
                <w:rFonts w:cstheme="minorHAnsi"/>
                <w:b/>
                <w:sz w:val="16"/>
                <w:szCs w:val="16"/>
              </w:rPr>
              <w:t>Jenis Kesalahan</w:t>
            </w:r>
          </w:p>
        </w:tc>
        <w:tc>
          <w:tcPr>
            <w:tcW w:w="4540" w:type="dxa"/>
            <w:gridSpan w:val="5"/>
            <w:vAlign w:val="center"/>
          </w:tcPr>
          <w:p w:rsidR="00764EF5" w:rsidRPr="00764EF5" w:rsidRDefault="00764EF5" w:rsidP="00764EF5">
            <w:pPr>
              <w:spacing w:line="360" w:lineRule="auto"/>
              <w:jc w:val="center"/>
              <w:rPr>
                <w:rFonts w:cstheme="minorHAnsi"/>
                <w:b/>
                <w:sz w:val="16"/>
                <w:szCs w:val="16"/>
              </w:rPr>
            </w:pPr>
            <w:r w:rsidRPr="00764EF5">
              <w:rPr>
                <w:rFonts w:cstheme="minorHAnsi"/>
                <w:b/>
                <w:sz w:val="16"/>
                <w:szCs w:val="16"/>
              </w:rPr>
              <w:t>Minggu -Ke</w:t>
            </w:r>
          </w:p>
        </w:tc>
      </w:tr>
      <w:tr w:rsidR="00764EF5" w:rsidRPr="00764EF5" w:rsidTr="00764EF5">
        <w:tc>
          <w:tcPr>
            <w:tcW w:w="2258" w:type="dxa"/>
            <w:vMerge/>
          </w:tcPr>
          <w:p w:rsidR="00764EF5" w:rsidRPr="00764EF5" w:rsidRDefault="00764EF5" w:rsidP="00B82881">
            <w:pPr>
              <w:spacing w:line="360" w:lineRule="auto"/>
              <w:jc w:val="both"/>
              <w:rPr>
                <w:rFonts w:cstheme="minorHAnsi"/>
                <w:sz w:val="16"/>
                <w:szCs w:val="16"/>
              </w:rPr>
            </w:pPr>
          </w:p>
        </w:tc>
        <w:tc>
          <w:tcPr>
            <w:tcW w:w="861" w:type="dxa"/>
            <w:vAlign w:val="center"/>
          </w:tcPr>
          <w:p w:rsidR="00764EF5" w:rsidRPr="00764EF5" w:rsidRDefault="00764EF5" w:rsidP="00764EF5">
            <w:pPr>
              <w:spacing w:line="360" w:lineRule="auto"/>
              <w:jc w:val="center"/>
              <w:rPr>
                <w:rFonts w:cstheme="minorHAnsi"/>
                <w:b/>
                <w:sz w:val="16"/>
                <w:szCs w:val="16"/>
              </w:rPr>
            </w:pPr>
            <w:r w:rsidRPr="00764EF5">
              <w:rPr>
                <w:rFonts w:cstheme="minorHAnsi"/>
                <w:b/>
                <w:sz w:val="16"/>
                <w:szCs w:val="16"/>
              </w:rPr>
              <w:t>1</w:t>
            </w:r>
          </w:p>
        </w:tc>
        <w:tc>
          <w:tcPr>
            <w:tcW w:w="850" w:type="dxa"/>
            <w:vAlign w:val="center"/>
          </w:tcPr>
          <w:p w:rsidR="00764EF5" w:rsidRPr="00764EF5" w:rsidRDefault="00764EF5" w:rsidP="00764EF5">
            <w:pPr>
              <w:spacing w:line="360" w:lineRule="auto"/>
              <w:jc w:val="center"/>
              <w:rPr>
                <w:rFonts w:cstheme="minorHAnsi"/>
                <w:b/>
                <w:sz w:val="16"/>
                <w:szCs w:val="16"/>
              </w:rPr>
            </w:pPr>
            <w:r w:rsidRPr="00764EF5">
              <w:rPr>
                <w:rFonts w:cstheme="minorHAnsi"/>
                <w:b/>
                <w:sz w:val="16"/>
                <w:szCs w:val="16"/>
              </w:rPr>
              <w:t>2</w:t>
            </w:r>
          </w:p>
        </w:tc>
        <w:tc>
          <w:tcPr>
            <w:tcW w:w="993" w:type="dxa"/>
            <w:vAlign w:val="center"/>
          </w:tcPr>
          <w:p w:rsidR="00764EF5" w:rsidRPr="00764EF5" w:rsidRDefault="00764EF5" w:rsidP="00764EF5">
            <w:pPr>
              <w:spacing w:line="360" w:lineRule="auto"/>
              <w:jc w:val="center"/>
              <w:rPr>
                <w:rFonts w:cstheme="minorHAnsi"/>
                <w:b/>
                <w:sz w:val="16"/>
                <w:szCs w:val="16"/>
              </w:rPr>
            </w:pPr>
            <w:r w:rsidRPr="00764EF5">
              <w:rPr>
                <w:rFonts w:cstheme="minorHAnsi"/>
                <w:b/>
                <w:sz w:val="16"/>
                <w:szCs w:val="16"/>
              </w:rPr>
              <w:t>3</w:t>
            </w:r>
          </w:p>
        </w:tc>
        <w:tc>
          <w:tcPr>
            <w:tcW w:w="850" w:type="dxa"/>
            <w:vAlign w:val="center"/>
          </w:tcPr>
          <w:p w:rsidR="00764EF5" w:rsidRPr="00764EF5" w:rsidRDefault="00764EF5" w:rsidP="00764EF5">
            <w:pPr>
              <w:spacing w:line="360" w:lineRule="auto"/>
              <w:jc w:val="center"/>
              <w:rPr>
                <w:rFonts w:cstheme="minorHAnsi"/>
                <w:b/>
                <w:sz w:val="16"/>
                <w:szCs w:val="16"/>
              </w:rPr>
            </w:pPr>
            <w:r w:rsidRPr="00764EF5">
              <w:rPr>
                <w:rFonts w:cstheme="minorHAnsi"/>
                <w:b/>
                <w:sz w:val="16"/>
                <w:szCs w:val="16"/>
              </w:rPr>
              <w:t>4</w:t>
            </w:r>
          </w:p>
        </w:tc>
        <w:tc>
          <w:tcPr>
            <w:tcW w:w="986" w:type="dxa"/>
            <w:vAlign w:val="center"/>
          </w:tcPr>
          <w:p w:rsidR="00764EF5" w:rsidRPr="00764EF5" w:rsidRDefault="00764EF5" w:rsidP="00764EF5">
            <w:pPr>
              <w:spacing w:line="360" w:lineRule="auto"/>
              <w:jc w:val="center"/>
              <w:rPr>
                <w:rFonts w:cstheme="minorHAnsi"/>
                <w:b/>
                <w:sz w:val="16"/>
                <w:szCs w:val="16"/>
              </w:rPr>
            </w:pPr>
            <w:r w:rsidRPr="00764EF5">
              <w:rPr>
                <w:rFonts w:cstheme="minorHAnsi"/>
                <w:b/>
                <w:sz w:val="16"/>
                <w:szCs w:val="16"/>
              </w:rPr>
              <w:t>5</w:t>
            </w:r>
          </w:p>
        </w:tc>
      </w:tr>
      <w:tr w:rsidR="00764EF5" w:rsidRPr="00764EF5" w:rsidTr="00764EF5">
        <w:tc>
          <w:tcPr>
            <w:tcW w:w="2258" w:type="dxa"/>
            <w:vAlign w:val="center"/>
          </w:tcPr>
          <w:p w:rsidR="00764EF5" w:rsidRPr="00764EF5" w:rsidRDefault="00764EF5" w:rsidP="00764EF5">
            <w:pPr>
              <w:spacing w:line="360" w:lineRule="auto"/>
              <w:rPr>
                <w:rFonts w:cstheme="minorHAnsi"/>
                <w:sz w:val="16"/>
                <w:szCs w:val="16"/>
              </w:rPr>
            </w:pPr>
            <w:r>
              <w:rPr>
                <w:rFonts w:cstheme="minorHAnsi"/>
                <w:sz w:val="16"/>
                <w:szCs w:val="16"/>
              </w:rPr>
              <w:t>Cara mengajar</w:t>
            </w:r>
          </w:p>
        </w:tc>
        <w:tc>
          <w:tcPr>
            <w:tcW w:w="861"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850" w:type="dxa"/>
            <w:vAlign w:val="center"/>
          </w:tcPr>
          <w:p w:rsidR="00764EF5" w:rsidRPr="00764EF5" w:rsidRDefault="00764EF5" w:rsidP="00764EF5">
            <w:pPr>
              <w:spacing w:line="360" w:lineRule="auto"/>
              <w:jc w:val="center"/>
              <w:rPr>
                <w:rFonts w:cstheme="minorHAnsi"/>
                <w:sz w:val="16"/>
                <w:szCs w:val="16"/>
              </w:rPr>
            </w:pPr>
          </w:p>
        </w:tc>
        <w:tc>
          <w:tcPr>
            <w:tcW w:w="993"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850" w:type="dxa"/>
            <w:vAlign w:val="center"/>
          </w:tcPr>
          <w:p w:rsidR="00764EF5" w:rsidRPr="00764EF5" w:rsidRDefault="00764EF5" w:rsidP="00764EF5">
            <w:pPr>
              <w:spacing w:line="360" w:lineRule="auto"/>
              <w:jc w:val="center"/>
              <w:rPr>
                <w:rFonts w:cstheme="minorHAnsi"/>
                <w:sz w:val="16"/>
                <w:szCs w:val="16"/>
              </w:rPr>
            </w:pPr>
          </w:p>
        </w:tc>
        <w:tc>
          <w:tcPr>
            <w:tcW w:w="986" w:type="dxa"/>
            <w:vAlign w:val="center"/>
          </w:tcPr>
          <w:p w:rsidR="00764EF5" w:rsidRPr="00764EF5" w:rsidRDefault="00764EF5" w:rsidP="00764EF5">
            <w:pPr>
              <w:spacing w:line="360" w:lineRule="auto"/>
              <w:jc w:val="center"/>
              <w:rPr>
                <w:rFonts w:cstheme="minorHAnsi"/>
                <w:sz w:val="16"/>
                <w:szCs w:val="16"/>
              </w:rPr>
            </w:pPr>
          </w:p>
        </w:tc>
      </w:tr>
      <w:tr w:rsidR="00764EF5" w:rsidRPr="00764EF5" w:rsidTr="00764EF5">
        <w:tc>
          <w:tcPr>
            <w:tcW w:w="2258" w:type="dxa"/>
            <w:vAlign w:val="center"/>
          </w:tcPr>
          <w:p w:rsidR="00764EF5" w:rsidRPr="00764EF5" w:rsidRDefault="00764EF5" w:rsidP="00764EF5">
            <w:pPr>
              <w:spacing w:line="360" w:lineRule="auto"/>
              <w:rPr>
                <w:rFonts w:cstheme="minorHAnsi"/>
                <w:sz w:val="16"/>
                <w:szCs w:val="16"/>
              </w:rPr>
            </w:pPr>
            <w:r>
              <w:rPr>
                <w:rFonts w:cstheme="minorHAnsi"/>
                <w:sz w:val="16"/>
                <w:szCs w:val="16"/>
              </w:rPr>
              <w:t>Pembimbingan akademik</w:t>
            </w:r>
          </w:p>
        </w:tc>
        <w:tc>
          <w:tcPr>
            <w:tcW w:w="861" w:type="dxa"/>
            <w:vAlign w:val="center"/>
          </w:tcPr>
          <w:p w:rsidR="00764EF5" w:rsidRPr="00764EF5" w:rsidRDefault="00764EF5" w:rsidP="00764EF5">
            <w:pPr>
              <w:spacing w:line="360" w:lineRule="auto"/>
              <w:jc w:val="center"/>
              <w:rPr>
                <w:rFonts w:cstheme="minorHAnsi"/>
                <w:sz w:val="16"/>
                <w:szCs w:val="16"/>
              </w:rPr>
            </w:pPr>
          </w:p>
        </w:tc>
        <w:tc>
          <w:tcPr>
            <w:tcW w:w="850"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993" w:type="dxa"/>
            <w:vAlign w:val="center"/>
          </w:tcPr>
          <w:p w:rsidR="00764EF5" w:rsidRPr="00764EF5" w:rsidRDefault="00764EF5" w:rsidP="00764EF5">
            <w:pPr>
              <w:spacing w:line="360" w:lineRule="auto"/>
              <w:jc w:val="center"/>
              <w:rPr>
                <w:rFonts w:cstheme="minorHAnsi"/>
                <w:sz w:val="16"/>
                <w:szCs w:val="16"/>
              </w:rPr>
            </w:pPr>
          </w:p>
        </w:tc>
        <w:tc>
          <w:tcPr>
            <w:tcW w:w="850" w:type="dxa"/>
            <w:vAlign w:val="center"/>
          </w:tcPr>
          <w:p w:rsidR="00764EF5" w:rsidRPr="00764EF5" w:rsidRDefault="00764EF5" w:rsidP="00764EF5">
            <w:pPr>
              <w:spacing w:line="360" w:lineRule="auto"/>
              <w:jc w:val="center"/>
              <w:rPr>
                <w:rFonts w:cstheme="minorHAnsi"/>
                <w:sz w:val="16"/>
                <w:szCs w:val="16"/>
              </w:rPr>
            </w:pPr>
          </w:p>
        </w:tc>
        <w:tc>
          <w:tcPr>
            <w:tcW w:w="986"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r>
      <w:tr w:rsidR="00764EF5" w:rsidRPr="00764EF5" w:rsidTr="00764EF5">
        <w:tc>
          <w:tcPr>
            <w:tcW w:w="2258" w:type="dxa"/>
            <w:vAlign w:val="center"/>
          </w:tcPr>
          <w:p w:rsidR="00764EF5" w:rsidRPr="00764EF5" w:rsidRDefault="00764EF5" w:rsidP="00764EF5">
            <w:pPr>
              <w:spacing w:line="360" w:lineRule="auto"/>
              <w:rPr>
                <w:rFonts w:cstheme="minorHAnsi"/>
                <w:sz w:val="16"/>
                <w:szCs w:val="16"/>
              </w:rPr>
            </w:pPr>
            <w:r>
              <w:rPr>
                <w:rFonts w:cstheme="minorHAnsi"/>
                <w:sz w:val="16"/>
                <w:szCs w:val="16"/>
              </w:rPr>
              <w:t>Pembimbingan Skripsi</w:t>
            </w:r>
          </w:p>
        </w:tc>
        <w:tc>
          <w:tcPr>
            <w:tcW w:w="861" w:type="dxa"/>
            <w:vAlign w:val="center"/>
          </w:tcPr>
          <w:p w:rsidR="00764EF5" w:rsidRPr="00764EF5" w:rsidRDefault="00764EF5" w:rsidP="00764EF5">
            <w:pPr>
              <w:spacing w:line="360" w:lineRule="auto"/>
              <w:jc w:val="center"/>
              <w:rPr>
                <w:rFonts w:cstheme="minorHAnsi"/>
                <w:sz w:val="16"/>
                <w:szCs w:val="16"/>
              </w:rPr>
            </w:pPr>
          </w:p>
        </w:tc>
        <w:tc>
          <w:tcPr>
            <w:tcW w:w="850"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993"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850"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986" w:type="dxa"/>
            <w:vAlign w:val="center"/>
          </w:tcPr>
          <w:p w:rsidR="00764EF5" w:rsidRPr="00764EF5" w:rsidRDefault="00764EF5" w:rsidP="00764EF5">
            <w:pPr>
              <w:spacing w:line="360" w:lineRule="auto"/>
              <w:jc w:val="center"/>
              <w:rPr>
                <w:rFonts w:cstheme="minorHAnsi"/>
                <w:sz w:val="16"/>
                <w:szCs w:val="16"/>
              </w:rPr>
            </w:pPr>
          </w:p>
        </w:tc>
      </w:tr>
      <w:tr w:rsidR="00764EF5" w:rsidRPr="00764EF5" w:rsidTr="00764EF5">
        <w:tc>
          <w:tcPr>
            <w:tcW w:w="2258" w:type="dxa"/>
            <w:vAlign w:val="center"/>
          </w:tcPr>
          <w:p w:rsidR="00764EF5" w:rsidRPr="00764EF5" w:rsidRDefault="00764EF5" w:rsidP="00764EF5">
            <w:pPr>
              <w:spacing w:line="360" w:lineRule="auto"/>
              <w:rPr>
                <w:rFonts w:cstheme="minorHAnsi"/>
                <w:sz w:val="16"/>
                <w:szCs w:val="16"/>
              </w:rPr>
            </w:pPr>
            <w:r>
              <w:rPr>
                <w:rFonts w:cstheme="minorHAnsi"/>
                <w:sz w:val="16"/>
                <w:szCs w:val="16"/>
              </w:rPr>
              <w:t>Pelayanan Perpustakaan</w:t>
            </w:r>
          </w:p>
        </w:tc>
        <w:tc>
          <w:tcPr>
            <w:tcW w:w="861"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850" w:type="dxa"/>
            <w:vAlign w:val="center"/>
          </w:tcPr>
          <w:p w:rsidR="00764EF5" w:rsidRPr="00764EF5" w:rsidRDefault="00764EF5" w:rsidP="00764EF5">
            <w:pPr>
              <w:spacing w:line="360" w:lineRule="auto"/>
              <w:jc w:val="center"/>
              <w:rPr>
                <w:rFonts w:cstheme="minorHAnsi"/>
                <w:sz w:val="16"/>
                <w:szCs w:val="16"/>
              </w:rPr>
            </w:pPr>
          </w:p>
        </w:tc>
        <w:tc>
          <w:tcPr>
            <w:tcW w:w="993" w:type="dxa"/>
            <w:vAlign w:val="center"/>
          </w:tcPr>
          <w:p w:rsidR="00764EF5" w:rsidRPr="00764EF5" w:rsidRDefault="00764EF5" w:rsidP="00764EF5">
            <w:pPr>
              <w:spacing w:line="360" w:lineRule="auto"/>
              <w:jc w:val="center"/>
              <w:rPr>
                <w:rFonts w:cstheme="minorHAnsi"/>
                <w:sz w:val="16"/>
                <w:szCs w:val="16"/>
              </w:rPr>
            </w:pPr>
          </w:p>
        </w:tc>
        <w:tc>
          <w:tcPr>
            <w:tcW w:w="850"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986"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r>
      <w:tr w:rsidR="00764EF5" w:rsidRPr="00764EF5" w:rsidTr="00764EF5">
        <w:tc>
          <w:tcPr>
            <w:tcW w:w="2258" w:type="dxa"/>
            <w:vAlign w:val="center"/>
          </w:tcPr>
          <w:p w:rsidR="00764EF5" w:rsidRPr="00764EF5" w:rsidRDefault="00764EF5" w:rsidP="00764EF5">
            <w:pPr>
              <w:spacing w:line="360" w:lineRule="auto"/>
              <w:rPr>
                <w:rFonts w:cstheme="minorHAnsi"/>
                <w:sz w:val="16"/>
                <w:szCs w:val="16"/>
              </w:rPr>
            </w:pPr>
            <w:r>
              <w:rPr>
                <w:rFonts w:cstheme="minorHAnsi"/>
                <w:sz w:val="16"/>
                <w:szCs w:val="16"/>
              </w:rPr>
              <w:t>Pelayanan registrasi</w:t>
            </w:r>
          </w:p>
        </w:tc>
        <w:tc>
          <w:tcPr>
            <w:tcW w:w="861" w:type="dxa"/>
            <w:vAlign w:val="center"/>
          </w:tcPr>
          <w:p w:rsidR="00764EF5" w:rsidRPr="00764EF5" w:rsidRDefault="00764EF5" w:rsidP="00764EF5">
            <w:pPr>
              <w:spacing w:line="360" w:lineRule="auto"/>
              <w:jc w:val="center"/>
              <w:rPr>
                <w:rFonts w:cstheme="minorHAnsi"/>
                <w:sz w:val="16"/>
                <w:szCs w:val="16"/>
              </w:rPr>
            </w:pPr>
          </w:p>
        </w:tc>
        <w:tc>
          <w:tcPr>
            <w:tcW w:w="850" w:type="dxa"/>
            <w:vAlign w:val="center"/>
          </w:tcPr>
          <w:p w:rsidR="00764EF5" w:rsidRPr="00764EF5" w:rsidRDefault="00764EF5" w:rsidP="00764EF5">
            <w:pPr>
              <w:spacing w:line="360" w:lineRule="auto"/>
              <w:jc w:val="center"/>
              <w:rPr>
                <w:rFonts w:cstheme="minorHAnsi"/>
                <w:sz w:val="16"/>
                <w:szCs w:val="16"/>
              </w:rPr>
            </w:pPr>
          </w:p>
        </w:tc>
        <w:tc>
          <w:tcPr>
            <w:tcW w:w="993"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850" w:type="dxa"/>
            <w:vAlign w:val="center"/>
          </w:tcPr>
          <w:p w:rsidR="00764EF5" w:rsidRPr="00764EF5" w:rsidRDefault="00764EF5" w:rsidP="00764EF5">
            <w:pPr>
              <w:spacing w:line="360" w:lineRule="auto"/>
              <w:jc w:val="center"/>
              <w:rPr>
                <w:rFonts w:cstheme="minorHAnsi"/>
                <w:sz w:val="16"/>
                <w:szCs w:val="16"/>
              </w:rPr>
            </w:pPr>
          </w:p>
        </w:tc>
        <w:tc>
          <w:tcPr>
            <w:tcW w:w="986"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r>
      <w:tr w:rsidR="00764EF5" w:rsidRPr="00764EF5" w:rsidTr="00764EF5">
        <w:tc>
          <w:tcPr>
            <w:tcW w:w="2258" w:type="dxa"/>
            <w:vAlign w:val="center"/>
          </w:tcPr>
          <w:p w:rsidR="00764EF5" w:rsidRPr="00764EF5" w:rsidRDefault="00764EF5" w:rsidP="00764EF5">
            <w:pPr>
              <w:spacing w:line="360" w:lineRule="auto"/>
              <w:rPr>
                <w:rFonts w:cstheme="minorHAnsi"/>
                <w:sz w:val="16"/>
                <w:szCs w:val="16"/>
              </w:rPr>
            </w:pPr>
            <w:r>
              <w:rPr>
                <w:rFonts w:cstheme="minorHAnsi"/>
                <w:sz w:val="16"/>
                <w:szCs w:val="16"/>
              </w:rPr>
              <w:t>Buku teks kuno</w:t>
            </w:r>
          </w:p>
        </w:tc>
        <w:tc>
          <w:tcPr>
            <w:tcW w:w="861"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850"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993"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850"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c>
          <w:tcPr>
            <w:tcW w:w="986" w:type="dxa"/>
            <w:vAlign w:val="center"/>
          </w:tcPr>
          <w:p w:rsidR="00764EF5" w:rsidRPr="00764EF5" w:rsidRDefault="00764EF5" w:rsidP="00764EF5">
            <w:pPr>
              <w:spacing w:line="360" w:lineRule="auto"/>
              <w:jc w:val="center"/>
              <w:rPr>
                <w:rFonts w:cstheme="minorHAnsi"/>
                <w:sz w:val="16"/>
                <w:szCs w:val="16"/>
              </w:rPr>
            </w:pPr>
            <w:r>
              <w:rPr>
                <w:rFonts w:cstheme="minorHAnsi"/>
                <w:sz w:val="16"/>
                <w:szCs w:val="16"/>
              </w:rPr>
              <w:t>v</w:t>
            </w:r>
          </w:p>
        </w:tc>
      </w:tr>
    </w:tbl>
    <w:p w:rsidR="00764EF5" w:rsidRDefault="00764EF5" w:rsidP="00B82881">
      <w:pPr>
        <w:spacing w:after="0" w:line="360" w:lineRule="auto"/>
        <w:ind w:firstLine="851"/>
        <w:jc w:val="both"/>
      </w:pPr>
    </w:p>
    <w:p w:rsidR="00B82881" w:rsidRDefault="00764EF5" w:rsidP="00B82881">
      <w:pPr>
        <w:spacing w:after="0" w:line="360" w:lineRule="auto"/>
        <w:ind w:firstLine="851"/>
        <w:jc w:val="both"/>
      </w:pPr>
      <w:r>
        <w:t>Dapat dilihat bahwa kesalahan yang paling banyak dilakukan mengenai pelayanan pengelolaan buku teks kuno. Sehingga dari sini bisa dilakukan tindakan dengan mengatasi masalah pada pelayanan buku teks kuno.</w:t>
      </w:r>
    </w:p>
    <w:p w:rsidR="00041FCD" w:rsidRPr="00041FCD" w:rsidRDefault="002A793D" w:rsidP="00D9686C">
      <w:pPr>
        <w:pStyle w:val="ListParagraph"/>
        <w:numPr>
          <w:ilvl w:val="0"/>
          <w:numId w:val="1"/>
        </w:numPr>
        <w:spacing w:after="0"/>
        <w:ind w:left="567" w:hanging="578"/>
        <w:rPr>
          <w:b/>
        </w:rPr>
      </w:pPr>
      <w:r w:rsidRPr="00041FCD">
        <w:rPr>
          <w:b/>
        </w:rPr>
        <w:t>Analisis Matriks</w:t>
      </w:r>
    </w:p>
    <w:p w:rsidR="00041FCD" w:rsidRDefault="00041FCD" w:rsidP="00041FCD">
      <w:pPr>
        <w:spacing w:after="0"/>
      </w:pPr>
    </w:p>
    <w:p w:rsidR="00041FCD" w:rsidRDefault="00041FCD" w:rsidP="00041FCD">
      <w:pPr>
        <w:spacing w:after="0" w:line="360" w:lineRule="auto"/>
        <w:ind w:firstLine="851"/>
        <w:jc w:val="both"/>
      </w:pPr>
      <w:r>
        <w:t xml:space="preserve">Analisis matriks adalah suatu alat sederhana, tetapi efektif. Alat ini dapat berfungsi untuk membandingkan beberapa kelompok kategori seperti operator, karyawan penjualan, </w:t>
      </w:r>
      <w:r>
        <w:lastRenderedPageBreak/>
        <w:t>mesin-mesin, pemasok, dan seterusnya. Semua elemen dalam kategori tersebut melakukan kegiatan yang sama.</w:t>
      </w:r>
    </w:p>
    <w:tbl>
      <w:tblPr>
        <w:tblStyle w:val="TableGrid"/>
        <w:tblW w:w="8494" w:type="dxa"/>
        <w:tblInd w:w="469" w:type="dxa"/>
        <w:tblLook w:val="04A0" w:firstRow="1" w:lastRow="0" w:firstColumn="1" w:lastColumn="0" w:noHBand="0" w:noVBand="1"/>
      </w:tblPr>
      <w:tblGrid>
        <w:gridCol w:w="1124"/>
        <w:gridCol w:w="1052"/>
        <w:gridCol w:w="1052"/>
        <w:gridCol w:w="1052"/>
        <w:gridCol w:w="1053"/>
        <w:gridCol w:w="1052"/>
        <w:gridCol w:w="1052"/>
        <w:gridCol w:w="1057"/>
      </w:tblGrid>
      <w:tr w:rsidR="00041FCD" w:rsidRPr="00041FCD" w:rsidTr="00041FCD">
        <w:tc>
          <w:tcPr>
            <w:tcW w:w="1124" w:type="dxa"/>
            <w:vMerge w:val="restart"/>
            <w:vAlign w:val="center"/>
          </w:tcPr>
          <w:p w:rsidR="00041FCD" w:rsidRPr="00041FCD" w:rsidRDefault="00041FCD" w:rsidP="00041FCD">
            <w:pPr>
              <w:spacing w:line="360" w:lineRule="auto"/>
              <w:jc w:val="center"/>
              <w:rPr>
                <w:b/>
                <w:sz w:val="20"/>
                <w:szCs w:val="20"/>
              </w:rPr>
            </w:pPr>
            <w:r w:rsidRPr="00041FCD">
              <w:rPr>
                <w:b/>
                <w:sz w:val="20"/>
                <w:szCs w:val="20"/>
              </w:rPr>
              <w:t>Jenis Kelasahan</w:t>
            </w:r>
          </w:p>
        </w:tc>
        <w:tc>
          <w:tcPr>
            <w:tcW w:w="6313" w:type="dxa"/>
            <w:gridSpan w:val="6"/>
            <w:vAlign w:val="center"/>
          </w:tcPr>
          <w:p w:rsidR="00041FCD" w:rsidRPr="00041FCD" w:rsidRDefault="00041FCD" w:rsidP="00041FCD">
            <w:pPr>
              <w:spacing w:line="360" w:lineRule="auto"/>
              <w:jc w:val="center"/>
              <w:rPr>
                <w:b/>
                <w:sz w:val="20"/>
                <w:szCs w:val="20"/>
              </w:rPr>
            </w:pPr>
            <w:r w:rsidRPr="00041FCD">
              <w:rPr>
                <w:b/>
                <w:sz w:val="20"/>
                <w:szCs w:val="20"/>
              </w:rPr>
              <w:t>Petugas Penyiapan Pajak</w:t>
            </w:r>
          </w:p>
        </w:tc>
        <w:tc>
          <w:tcPr>
            <w:tcW w:w="1057" w:type="dxa"/>
            <w:vMerge w:val="restart"/>
            <w:vAlign w:val="center"/>
          </w:tcPr>
          <w:p w:rsidR="00041FCD" w:rsidRPr="00041FCD" w:rsidRDefault="00041FCD" w:rsidP="00041FCD">
            <w:pPr>
              <w:spacing w:line="360" w:lineRule="auto"/>
              <w:jc w:val="center"/>
              <w:rPr>
                <w:b/>
                <w:sz w:val="20"/>
                <w:szCs w:val="20"/>
              </w:rPr>
            </w:pPr>
            <w:r w:rsidRPr="00041FCD">
              <w:rPr>
                <w:b/>
                <w:sz w:val="20"/>
                <w:szCs w:val="20"/>
              </w:rPr>
              <w:t>Total</w:t>
            </w:r>
          </w:p>
        </w:tc>
      </w:tr>
      <w:tr w:rsidR="00041FCD" w:rsidRPr="00041FCD" w:rsidTr="00041FCD">
        <w:tc>
          <w:tcPr>
            <w:tcW w:w="1124" w:type="dxa"/>
            <w:vMerge/>
            <w:vAlign w:val="center"/>
          </w:tcPr>
          <w:p w:rsidR="00041FCD" w:rsidRPr="00041FCD" w:rsidRDefault="00041FCD" w:rsidP="00041FCD">
            <w:pPr>
              <w:spacing w:line="360" w:lineRule="auto"/>
              <w:jc w:val="center"/>
              <w:rPr>
                <w:b/>
                <w:sz w:val="20"/>
                <w:szCs w:val="20"/>
              </w:rPr>
            </w:pPr>
          </w:p>
        </w:tc>
        <w:tc>
          <w:tcPr>
            <w:tcW w:w="1052" w:type="dxa"/>
            <w:vAlign w:val="center"/>
          </w:tcPr>
          <w:p w:rsidR="00041FCD" w:rsidRPr="00041FCD" w:rsidRDefault="00041FCD" w:rsidP="00041FCD">
            <w:pPr>
              <w:spacing w:line="360" w:lineRule="auto"/>
              <w:jc w:val="center"/>
              <w:rPr>
                <w:b/>
                <w:sz w:val="20"/>
                <w:szCs w:val="20"/>
              </w:rPr>
            </w:pPr>
            <w:r w:rsidRPr="00041FCD">
              <w:rPr>
                <w:b/>
                <w:sz w:val="20"/>
                <w:szCs w:val="20"/>
              </w:rPr>
              <w:t>A</w:t>
            </w:r>
          </w:p>
        </w:tc>
        <w:tc>
          <w:tcPr>
            <w:tcW w:w="1052" w:type="dxa"/>
            <w:vAlign w:val="center"/>
          </w:tcPr>
          <w:p w:rsidR="00041FCD" w:rsidRPr="00041FCD" w:rsidRDefault="00041FCD" w:rsidP="00041FCD">
            <w:pPr>
              <w:spacing w:line="360" w:lineRule="auto"/>
              <w:jc w:val="center"/>
              <w:rPr>
                <w:b/>
                <w:sz w:val="20"/>
                <w:szCs w:val="20"/>
              </w:rPr>
            </w:pPr>
            <w:r w:rsidRPr="00041FCD">
              <w:rPr>
                <w:b/>
                <w:sz w:val="20"/>
                <w:szCs w:val="20"/>
              </w:rPr>
              <w:t>B</w:t>
            </w:r>
          </w:p>
        </w:tc>
        <w:tc>
          <w:tcPr>
            <w:tcW w:w="1052" w:type="dxa"/>
            <w:vAlign w:val="center"/>
          </w:tcPr>
          <w:p w:rsidR="00041FCD" w:rsidRPr="00041FCD" w:rsidRDefault="00041FCD" w:rsidP="00041FCD">
            <w:pPr>
              <w:spacing w:line="360" w:lineRule="auto"/>
              <w:jc w:val="center"/>
              <w:rPr>
                <w:b/>
                <w:sz w:val="20"/>
                <w:szCs w:val="20"/>
              </w:rPr>
            </w:pPr>
            <w:r w:rsidRPr="00041FCD">
              <w:rPr>
                <w:b/>
                <w:sz w:val="20"/>
                <w:szCs w:val="20"/>
              </w:rPr>
              <w:t>C</w:t>
            </w:r>
          </w:p>
        </w:tc>
        <w:tc>
          <w:tcPr>
            <w:tcW w:w="1053" w:type="dxa"/>
            <w:vAlign w:val="center"/>
          </w:tcPr>
          <w:p w:rsidR="00041FCD" w:rsidRPr="00041FCD" w:rsidRDefault="00041FCD" w:rsidP="00041FCD">
            <w:pPr>
              <w:spacing w:line="360" w:lineRule="auto"/>
              <w:jc w:val="center"/>
              <w:rPr>
                <w:b/>
                <w:sz w:val="20"/>
                <w:szCs w:val="20"/>
              </w:rPr>
            </w:pPr>
            <w:r w:rsidRPr="00041FCD">
              <w:rPr>
                <w:b/>
                <w:sz w:val="20"/>
                <w:szCs w:val="20"/>
              </w:rPr>
              <w:t>D</w:t>
            </w:r>
          </w:p>
        </w:tc>
        <w:tc>
          <w:tcPr>
            <w:tcW w:w="1052" w:type="dxa"/>
            <w:vAlign w:val="center"/>
          </w:tcPr>
          <w:p w:rsidR="00041FCD" w:rsidRPr="00041FCD" w:rsidRDefault="00041FCD" w:rsidP="00041FCD">
            <w:pPr>
              <w:spacing w:line="360" w:lineRule="auto"/>
              <w:jc w:val="center"/>
              <w:rPr>
                <w:b/>
                <w:sz w:val="20"/>
                <w:szCs w:val="20"/>
              </w:rPr>
            </w:pPr>
            <w:r w:rsidRPr="00041FCD">
              <w:rPr>
                <w:b/>
                <w:sz w:val="20"/>
                <w:szCs w:val="20"/>
              </w:rPr>
              <w:t>E</w:t>
            </w:r>
          </w:p>
        </w:tc>
        <w:tc>
          <w:tcPr>
            <w:tcW w:w="1052" w:type="dxa"/>
            <w:vAlign w:val="center"/>
          </w:tcPr>
          <w:p w:rsidR="00041FCD" w:rsidRPr="00041FCD" w:rsidRDefault="00041FCD" w:rsidP="00041FCD">
            <w:pPr>
              <w:spacing w:line="360" w:lineRule="auto"/>
              <w:jc w:val="center"/>
              <w:rPr>
                <w:b/>
                <w:sz w:val="20"/>
                <w:szCs w:val="20"/>
              </w:rPr>
            </w:pPr>
            <w:r w:rsidRPr="00041FCD">
              <w:rPr>
                <w:b/>
                <w:sz w:val="20"/>
                <w:szCs w:val="20"/>
              </w:rPr>
              <w:t>F</w:t>
            </w:r>
          </w:p>
        </w:tc>
        <w:tc>
          <w:tcPr>
            <w:tcW w:w="1057" w:type="dxa"/>
            <w:vMerge/>
          </w:tcPr>
          <w:p w:rsidR="00041FCD" w:rsidRPr="00041FCD" w:rsidRDefault="00041FCD" w:rsidP="00041FCD">
            <w:pPr>
              <w:spacing w:line="360" w:lineRule="auto"/>
              <w:jc w:val="both"/>
              <w:rPr>
                <w:sz w:val="20"/>
                <w:szCs w:val="20"/>
              </w:rPr>
            </w:pPr>
          </w:p>
        </w:tc>
      </w:tr>
      <w:tr w:rsidR="00041FCD" w:rsidRPr="00041FCD" w:rsidTr="00041FCD">
        <w:tc>
          <w:tcPr>
            <w:tcW w:w="1124" w:type="dxa"/>
          </w:tcPr>
          <w:p w:rsidR="00041FCD" w:rsidRPr="00041FCD" w:rsidRDefault="00041FCD" w:rsidP="00041FCD">
            <w:pPr>
              <w:spacing w:line="360" w:lineRule="auto"/>
              <w:jc w:val="center"/>
              <w:rPr>
                <w:sz w:val="20"/>
                <w:szCs w:val="20"/>
              </w:rPr>
            </w:pPr>
            <w:r>
              <w:rPr>
                <w:sz w:val="20"/>
                <w:szCs w:val="20"/>
              </w:rPr>
              <w:t>1</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3"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2</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7" w:type="dxa"/>
            <w:vAlign w:val="center"/>
          </w:tcPr>
          <w:p w:rsidR="00041FCD" w:rsidRPr="00041FCD" w:rsidRDefault="00041FCD" w:rsidP="00041FCD">
            <w:pPr>
              <w:spacing w:line="360" w:lineRule="auto"/>
              <w:jc w:val="center"/>
              <w:rPr>
                <w:sz w:val="20"/>
                <w:szCs w:val="20"/>
              </w:rPr>
            </w:pPr>
            <w:r>
              <w:rPr>
                <w:sz w:val="20"/>
                <w:szCs w:val="20"/>
              </w:rPr>
              <w:t>4</w:t>
            </w:r>
          </w:p>
        </w:tc>
      </w:tr>
      <w:tr w:rsidR="00041FCD" w:rsidRPr="00041FCD" w:rsidTr="00041FCD">
        <w:tc>
          <w:tcPr>
            <w:tcW w:w="1124" w:type="dxa"/>
          </w:tcPr>
          <w:p w:rsidR="00041FCD" w:rsidRPr="00041FCD" w:rsidRDefault="00041FCD" w:rsidP="00041FCD">
            <w:pPr>
              <w:spacing w:line="360" w:lineRule="auto"/>
              <w:jc w:val="center"/>
              <w:rPr>
                <w:sz w:val="20"/>
                <w:szCs w:val="20"/>
              </w:rPr>
            </w:pPr>
            <w:r>
              <w:rPr>
                <w:sz w:val="20"/>
                <w:szCs w:val="20"/>
              </w:rPr>
              <w:t>2</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3"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7" w:type="dxa"/>
            <w:vAlign w:val="center"/>
          </w:tcPr>
          <w:p w:rsidR="00041FCD" w:rsidRPr="00041FCD" w:rsidRDefault="00041FCD" w:rsidP="00041FCD">
            <w:pPr>
              <w:spacing w:line="360" w:lineRule="auto"/>
              <w:jc w:val="center"/>
              <w:rPr>
                <w:sz w:val="20"/>
                <w:szCs w:val="20"/>
              </w:rPr>
            </w:pPr>
            <w:r>
              <w:rPr>
                <w:sz w:val="20"/>
                <w:szCs w:val="20"/>
              </w:rPr>
              <w:t>2</w:t>
            </w:r>
          </w:p>
        </w:tc>
      </w:tr>
      <w:tr w:rsidR="00041FCD" w:rsidRPr="00041FCD" w:rsidTr="00041FCD">
        <w:tc>
          <w:tcPr>
            <w:tcW w:w="1124" w:type="dxa"/>
          </w:tcPr>
          <w:p w:rsidR="00041FCD" w:rsidRPr="00041FCD" w:rsidRDefault="00041FCD" w:rsidP="00041FCD">
            <w:pPr>
              <w:spacing w:line="360" w:lineRule="auto"/>
              <w:jc w:val="center"/>
              <w:rPr>
                <w:sz w:val="20"/>
                <w:szCs w:val="20"/>
              </w:rPr>
            </w:pPr>
            <w:r>
              <w:rPr>
                <w:sz w:val="20"/>
                <w:szCs w:val="20"/>
              </w:rPr>
              <w:t>3</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16</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3"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2</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7" w:type="dxa"/>
            <w:vAlign w:val="center"/>
          </w:tcPr>
          <w:p w:rsidR="00041FCD" w:rsidRPr="00041FCD" w:rsidRDefault="00041FCD" w:rsidP="00041FCD">
            <w:pPr>
              <w:spacing w:line="360" w:lineRule="auto"/>
              <w:jc w:val="center"/>
              <w:rPr>
                <w:sz w:val="20"/>
                <w:szCs w:val="20"/>
              </w:rPr>
            </w:pPr>
            <w:r>
              <w:rPr>
                <w:sz w:val="20"/>
                <w:szCs w:val="20"/>
              </w:rPr>
              <w:t>19</w:t>
            </w:r>
          </w:p>
        </w:tc>
      </w:tr>
      <w:tr w:rsidR="00041FCD" w:rsidRPr="00041FCD" w:rsidTr="00041FCD">
        <w:tc>
          <w:tcPr>
            <w:tcW w:w="1124" w:type="dxa"/>
          </w:tcPr>
          <w:p w:rsidR="00041FCD" w:rsidRPr="00041FCD" w:rsidRDefault="00041FCD" w:rsidP="00041FCD">
            <w:pPr>
              <w:spacing w:line="360" w:lineRule="auto"/>
              <w:jc w:val="center"/>
              <w:rPr>
                <w:sz w:val="20"/>
                <w:szCs w:val="20"/>
              </w:rPr>
            </w:pPr>
            <w:r>
              <w:rPr>
                <w:sz w:val="20"/>
                <w:szCs w:val="20"/>
              </w:rPr>
              <w:t>4</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3" w:type="dxa"/>
            <w:vAlign w:val="center"/>
          </w:tcPr>
          <w:p w:rsidR="00041FCD" w:rsidRPr="00041FCD" w:rsidRDefault="00041FCD" w:rsidP="00041FCD">
            <w:pPr>
              <w:spacing w:line="360" w:lineRule="auto"/>
              <w:jc w:val="center"/>
              <w:rPr>
                <w:sz w:val="20"/>
                <w:szCs w:val="20"/>
              </w:rPr>
            </w:pPr>
            <w:r>
              <w:rPr>
                <w:sz w:val="20"/>
                <w:szCs w:val="20"/>
              </w:rPr>
              <w:t>0</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2" w:type="dxa"/>
            <w:vAlign w:val="center"/>
          </w:tcPr>
          <w:p w:rsidR="00041FCD" w:rsidRPr="00041FCD" w:rsidRDefault="00041FCD" w:rsidP="00041FCD">
            <w:pPr>
              <w:spacing w:line="360" w:lineRule="auto"/>
              <w:jc w:val="center"/>
              <w:rPr>
                <w:sz w:val="20"/>
                <w:szCs w:val="20"/>
              </w:rPr>
            </w:pPr>
            <w:r>
              <w:rPr>
                <w:sz w:val="20"/>
                <w:szCs w:val="20"/>
              </w:rPr>
              <w:t>0</w:t>
            </w:r>
          </w:p>
        </w:tc>
        <w:tc>
          <w:tcPr>
            <w:tcW w:w="1057" w:type="dxa"/>
            <w:vAlign w:val="center"/>
          </w:tcPr>
          <w:p w:rsidR="00041FCD" w:rsidRPr="00041FCD" w:rsidRDefault="00041FCD" w:rsidP="00041FCD">
            <w:pPr>
              <w:spacing w:line="360" w:lineRule="auto"/>
              <w:jc w:val="center"/>
              <w:rPr>
                <w:sz w:val="20"/>
                <w:szCs w:val="20"/>
              </w:rPr>
            </w:pPr>
            <w:r>
              <w:rPr>
                <w:sz w:val="20"/>
                <w:szCs w:val="20"/>
              </w:rPr>
              <w:t>1</w:t>
            </w:r>
          </w:p>
        </w:tc>
      </w:tr>
      <w:tr w:rsidR="00041FCD" w:rsidRPr="00041FCD" w:rsidTr="00041FCD">
        <w:tc>
          <w:tcPr>
            <w:tcW w:w="1124" w:type="dxa"/>
          </w:tcPr>
          <w:p w:rsidR="00041FCD" w:rsidRPr="00041FCD" w:rsidRDefault="00041FCD" w:rsidP="00041FCD">
            <w:pPr>
              <w:spacing w:line="360" w:lineRule="auto"/>
              <w:jc w:val="center"/>
              <w:rPr>
                <w:sz w:val="20"/>
                <w:szCs w:val="20"/>
              </w:rPr>
            </w:pPr>
            <w:r>
              <w:rPr>
                <w:sz w:val="20"/>
                <w:szCs w:val="20"/>
              </w:rPr>
              <w:t>5</w:t>
            </w:r>
          </w:p>
        </w:tc>
        <w:tc>
          <w:tcPr>
            <w:tcW w:w="1052" w:type="dxa"/>
            <w:vAlign w:val="center"/>
          </w:tcPr>
          <w:p w:rsidR="00041FCD" w:rsidRPr="00041FCD" w:rsidRDefault="00041FCD" w:rsidP="00041FCD">
            <w:pPr>
              <w:spacing w:line="360" w:lineRule="auto"/>
              <w:jc w:val="center"/>
              <w:rPr>
                <w:sz w:val="20"/>
                <w:szCs w:val="20"/>
              </w:rPr>
            </w:pPr>
            <w:r>
              <w:rPr>
                <w:sz w:val="20"/>
                <w:szCs w:val="20"/>
              </w:rPr>
              <w:t>2</w:t>
            </w:r>
          </w:p>
        </w:tc>
        <w:tc>
          <w:tcPr>
            <w:tcW w:w="1052" w:type="dxa"/>
            <w:vAlign w:val="center"/>
          </w:tcPr>
          <w:p w:rsidR="00041FCD" w:rsidRPr="00041FCD" w:rsidRDefault="00041FCD" w:rsidP="00041FCD">
            <w:pPr>
              <w:spacing w:line="360" w:lineRule="auto"/>
              <w:jc w:val="center"/>
              <w:rPr>
                <w:sz w:val="20"/>
                <w:szCs w:val="20"/>
              </w:rPr>
            </w:pPr>
            <w:r>
              <w:rPr>
                <w:sz w:val="20"/>
                <w:szCs w:val="20"/>
              </w:rPr>
              <w:t>1</w:t>
            </w:r>
          </w:p>
        </w:tc>
        <w:tc>
          <w:tcPr>
            <w:tcW w:w="1052" w:type="dxa"/>
            <w:vAlign w:val="center"/>
          </w:tcPr>
          <w:p w:rsidR="00041FCD" w:rsidRPr="00041FCD" w:rsidRDefault="00041FCD" w:rsidP="00041FCD">
            <w:pPr>
              <w:spacing w:line="360" w:lineRule="auto"/>
              <w:jc w:val="center"/>
              <w:rPr>
                <w:sz w:val="20"/>
                <w:szCs w:val="20"/>
              </w:rPr>
            </w:pPr>
            <w:r>
              <w:rPr>
                <w:sz w:val="20"/>
                <w:szCs w:val="20"/>
              </w:rPr>
              <w:t>3</w:t>
            </w:r>
          </w:p>
        </w:tc>
        <w:tc>
          <w:tcPr>
            <w:tcW w:w="1053" w:type="dxa"/>
            <w:vAlign w:val="center"/>
          </w:tcPr>
          <w:p w:rsidR="00041FCD" w:rsidRPr="00041FCD" w:rsidRDefault="00041FCD" w:rsidP="00041FCD">
            <w:pPr>
              <w:spacing w:line="360" w:lineRule="auto"/>
              <w:jc w:val="center"/>
              <w:rPr>
                <w:sz w:val="20"/>
                <w:szCs w:val="20"/>
              </w:rPr>
            </w:pPr>
            <w:r>
              <w:rPr>
                <w:sz w:val="20"/>
                <w:szCs w:val="20"/>
              </w:rPr>
              <w:t>1</w:t>
            </w:r>
          </w:p>
        </w:tc>
        <w:tc>
          <w:tcPr>
            <w:tcW w:w="1052" w:type="dxa"/>
            <w:vAlign w:val="center"/>
          </w:tcPr>
          <w:p w:rsidR="00041FCD" w:rsidRPr="00041FCD" w:rsidRDefault="00041FCD" w:rsidP="00041FCD">
            <w:pPr>
              <w:spacing w:line="360" w:lineRule="auto"/>
              <w:jc w:val="center"/>
              <w:rPr>
                <w:sz w:val="20"/>
                <w:szCs w:val="20"/>
              </w:rPr>
            </w:pPr>
            <w:r>
              <w:rPr>
                <w:sz w:val="20"/>
                <w:szCs w:val="20"/>
              </w:rPr>
              <w:t>4</w:t>
            </w:r>
          </w:p>
        </w:tc>
        <w:tc>
          <w:tcPr>
            <w:tcW w:w="1052" w:type="dxa"/>
            <w:vAlign w:val="center"/>
          </w:tcPr>
          <w:p w:rsidR="00041FCD" w:rsidRPr="00041FCD" w:rsidRDefault="00041FCD" w:rsidP="00041FCD">
            <w:pPr>
              <w:spacing w:line="360" w:lineRule="auto"/>
              <w:jc w:val="center"/>
              <w:rPr>
                <w:sz w:val="20"/>
                <w:szCs w:val="20"/>
              </w:rPr>
            </w:pPr>
            <w:r>
              <w:rPr>
                <w:sz w:val="20"/>
                <w:szCs w:val="20"/>
              </w:rPr>
              <w:t>2</w:t>
            </w:r>
          </w:p>
        </w:tc>
        <w:tc>
          <w:tcPr>
            <w:tcW w:w="1057" w:type="dxa"/>
            <w:vAlign w:val="center"/>
          </w:tcPr>
          <w:p w:rsidR="00041FCD" w:rsidRPr="00041FCD" w:rsidRDefault="00041FCD" w:rsidP="00041FCD">
            <w:pPr>
              <w:spacing w:line="360" w:lineRule="auto"/>
              <w:jc w:val="center"/>
              <w:rPr>
                <w:sz w:val="20"/>
                <w:szCs w:val="20"/>
              </w:rPr>
            </w:pPr>
            <w:r>
              <w:rPr>
                <w:sz w:val="20"/>
                <w:szCs w:val="20"/>
              </w:rPr>
              <w:t>13</w:t>
            </w:r>
          </w:p>
        </w:tc>
      </w:tr>
      <w:tr w:rsidR="00041FCD" w:rsidRPr="00041FCD" w:rsidTr="00041FCD">
        <w:tc>
          <w:tcPr>
            <w:tcW w:w="1124" w:type="dxa"/>
          </w:tcPr>
          <w:p w:rsidR="00041FCD" w:rsidRPr="00041FCD" w:rsidRDefault="00041FCD" w:rsidP="00041FCD">
            <w:pPr>
              <w:spacing w:line="360" w:lineRule="auto"/>
              <w:jc w:val="center"/>
              <w:rPr>
                <w:sz w:val="20"/>
                <w:szCs w:val="20"/>
              </w:rPr>
            </w:pPr>
            <w:r>
              <w:rPr>
                <w:sz w:val="20"/>
                <w:szCs w:val="20"/>
              </w:rPr>
              <w:t>Total</w:t>
            </w:r>
          </w:p>
        </w:tc>
        <w:tc>
          <w:tcPr>
            <w:tcW w:w="1052" w:type="dxa"/>
            <w:vAlign w:val="center"/>
          </w:tcPr>
          <w:p w:rsidR="00041FCD" w:rsidRPr="00041FCD" w:rsidRDefault="00041FCD" w:rsidP="00041FCD">
            <w:pPr>
              <w:spacing w:line="360" w:lineRule="auto"/>
              <w:jc w:val="center"/>
              <w:rPr>
                <w:sz w:val="20"/>
                <w:szCs w:val="20"/>
              </w:rPr>
            </w:pPr>
            <w:r>
              <w:rPr>
                <w:sz w:val="20"/>
                <w:szCs w:val="20"/>
              </w:rPr>
              <w:t>3</w:t>
            </w:r>
          </w:p>
        </w:tc>
        <w:tc>
          <w:tcPr>
            <w:tcW w:w="1052" w:type="dxa"/>
            <w:vAlign w:val="center"/>
          </w:tcPr>
          <w:p w:rsidR="00041FCD" w:rsidRPr="00041FCD" w:rsidRDefault="00041FCD" w:rsidP="00041FCD">
            <w:pPr>
              <w:spacing w:line="360" w:lineRule="auto"/>
              <w:jc w:val="center"/>
              <w:rPr>
                <w:sz w:val="20"/>
                <w:szCs w:val="20"/>
              </w:rPr>
            </w:pPr>
            <w:r>
              <w:rPr>
                <w:sz w:val="20"/>
                <w:szCs w:val="20"/>
              </w:rPr>
              <w:t>17</w:t>
            </w:r>
          </w:p>
        </w:tc>
        <w:tc>
          <w:tcPr>
            <w:tcW w:w="1052" w:type="dxa"/>
            <w:vAlign w:val="center"/>
          </w:tcPr>
          <w:p w:rsidR="00041FCD" w:rsidRPr="00041FCD" w:rsidRDefault="00041FCD" w:rsidP="00041FCD">
            <w:pPr>
              <w:spacing w:line="360" w:lineRule="auto"/>
              <w:jc w:val="center"/>
              <w:rPr>
                <w:sz w:val="20"/>
                <w:szCs w:val="20"/>
              </w:rPr>
            </w:pPr>
            <w:r>
              <w:rPr>
                <w:sz w:val="20"/>
                <w:szCs w:val="20"/>
              </w:rPr>
              <w:t>5</w:t>
            </w:r>
          </w:p>
        </w:tc>
        <w:tc>
          <w:tcPr>
            <w:tcW w:w="1053" w:type="dxa"/>
            <w:vAlign w:val="center"/>
          </w:tcPr>
          <w:p w:rsidR="00041FCD" w:rsidRPr="00041FCD" w:rsidRDefault="00041FCD" w:rsidP="00041FCD">
            <w:pPr>
              <w:spacing w:line="360" w:lineRule="auto"/>
              <w:jc w:val="center"/>
              <w:rPr>
                <w:sz w:val="20"/>
                <w:szCs w:val="20"/>
              </w:rPr>
            </w:pPr>
            <w:r>
              <w:rPr>
                <w:sz w:val="20"/>
                <w:szCs w:val="20"/>
              </w:rPr>
              <w:t>1</w:t>
            </w:r>
          </w:p>
        </w:tc>
        <w:tc>
          <w:tcPr>
            <w:tcW w:w="1052" w:type="dxa"/>
            <w:vAlign w:val="center"/>
          </w:tcPr>
          <w:p w:rsidR="00041FCD" w:rsidRPr="00041FCD" w:rsidRDefault="00041FCD" w:rsidP="00041FCD">
            <w:pPr>
              <w:spacing w:line="360" w:lineRule="auto"/>
              <w:jc w:val="center"/>
              <w:rPr>
                <w:sz w:val="20"/>
                <w:szCs w:val="20"/>
              </w:rPr>
            </w:pPr>
            <w:r>
              <w:rPr>
                <w:sz w:val="20"/>
                <w:szCs w:val="20"/>
              </w:rPr>
              <w:t>10</w:t>
            </w:r>
          </w:p>
        </w:tc>
        <w:tc>
          <w:tcPr>
            <w:tcW w:w="1052" w:type="dxa"/>
            <w:vAlign w:val="center"/>
          </w:tcPr>
          <w:p w:rsidR="00041FCD" w:rsidRPr="00041FCD" w:rsidRDefault="00041FCD" w:rsidP="00041FCD">
            <w:pPr>
              <w:spacing w:line="360" w:lineRule="auto"/>
              <w:jc w:val="center"/>
              <w:rPr>
                <w:sz w:val="20"/>
                <w:szCs w:val="20"/>
              </w:rPr>
            </w:pPr>
            <w:r>
              <w:rPr>
                <w:sz w:val="20"/>
                <w:szCs w:val="20"/>
              </w:rPr>
              <w:t>4</w:t>
            </w:r>
          </w:p>
        </w:tc>
        <w:tc>
          <w:tcPr>
            <w:tcW w:w="1057" w:type="dxa"/>
            <w:vAlign w:val="center"/>
          </w:tcPr>
          <w:p w:rsidR="00041FCD" w:rsidRPr="00041FCD" w:rsidRDefault="00041FCD" w:rsidP="00041FCD">
            <w:pPr>
              <w:spacing w:line="360" w:lineRule="auto"/>
              <w:jc w:val="center"/>
              <w:rPr>
                <w:sz w:val="20"/>
                <w:szCs w:val="20"/>
              </w:rPr>
            </w:pPr>
            <w:r>
              <w:rPr>
                <w:sz w:val="20"/>
                <w:szCs w:val="20"/>
              </w:rPr>
              <w:t>39</w:t>
            </w:r>
          </w:p>
        </w:tc>
      </w:tr>
    </w:tbl>
    <w:p w:rsidR="00041FCD" w:rsidRDefault="00041FCD" w:rsidP="00041FCD">
      <w:pPr>
        <w:spacing w:after="0" w:line="360" w:lineRule="auto"/>
        <w:ind w:firstLine="851"/>
        <w:jc w:val="both"/>
      </w:pPr>
    </w:p>
    <w:p w:rsidR="00041FCD" w:rsidRDefault="00BA2CBA" w:rsidP="00041FCD">
      <w:pPr>
        <w:spacing w:after="0" w:line="360" w:lineRule="auto"/>
        <w:ind w:firstLine="851"/>
        <w:jc w:val="both"/>
      </w:pPr>
      <w:r>
        <w:t>Studi kasus diatas mengenai petugasj penyiapan pajak dimana kesalahan yang dilakukan dalam pekerjaannya. Berdasarkan tabel matriks diatas diketahui bahwa jenis kesalahan ke tiga yang paling sering dilakukan oleh petugas penyiapan pajak. Sehingga bisa dilakukan upaya perbaikan dari pihak terkait dengan mengadakan training ataupun pelatihan agar kesalahan yang terjadi dapat diminamalisir.</w:t>
      </w:r>
    </w:p>
    <w:p w:rsidR="0099674C" w:rsidRPr="003D11A4" w:rsidRDefault="002A793D" w:rsidP="00670AFF">
      <w:pPr>
        <w:pStyle w:val="ListParagraph"/>
        <w:numPr>
          <w:ilvl w:val="0"/>
          <w:numId w:val="1"/>
        </w:numPr>
        <w:spacing w:after="0" w:line="360" w:lineRule="auto"/>
        <w:ind w:left="567" w:hanging="578"/>
        <w:rPr>
          <w:b/>
        </w:rPr>
      </w:pPr>
      <w:r w:rsidRPr="003D11A4">
        <w:rPr>
          <w:b/>
        </w:rPr>
        <w:t>Diagram Sebab-Akibat</w:t>
      </w:r>
      <w:r w:rsidR="003D11A4" w:rsidRPr="003D11A4">
        <w:rPr>
          <w:b/>
        </w:rPr>
        <w:t xml:space="preserve"> </w:t>
      </w:r>
      <w:r w:rsidR="003D11A4" w:rsidRPr="003D11A4">
        <w:rPr>
          <w:b/>
          <w:i/>
        </w:rPr>
        <w:t>(Cause and Effect Diagram)</w:t>
      </w:r>
    </w:p>
    <w:p w:rsidR="003D11A4" w:rsidRDefault="003D11A4" w:rsidP="003D11A4">
      <w:pPr>
        <w:spacing w:after="0" w:line="360" w:lineRule="auto"/>
        <w:ind w:firstLine="851"/>
        <w:jc w:val="both"/>
      </w:pPr>
      <w:r>
        <w:t xml:space="preserve">Diagram sebab akibat menggambarkan garis dan simbol-simbol yang menunjukkan hubungan antara akibat dan penyebab suatu masalah. Diagram tersebut memang digunakan </w:t>
      </w:r>
      <w:r w:rsidR="00670AFF">
        <w:t>untuk mengetahui akibat dari suatu masalah untuk selanjutnya diambil tindakan perbaikan. Dari akibat tersebut kemudian dicari beberapa kemungkinan penyebabnya. Penyebab masalah ini pun dapat berasal dari berbagai sumber utama, misalnya metode kerja, bahan, pengukuran, karyawan, lingkungan, dan seterusnya.</w:t>
      </w:r>
    </w:p>
    <w:p w:rsidR="00A81A45" w:rsidRDefault="00A81A45" w:rsidP="003D11A4">
      <w:pPr>
        <w:spacing w:after="0" w:line="360" w:lineRule="auto"/>
        <w:ind w:firstLine="851"/>
        <w:jc w:val="both"/>
        <w:rPr>
          <w:noProof/>
          <w:lang w:eastAsia="id-ID"/>
        </w:rPr>
      </w:pPr>
    </w:p>
    <w:p w:rsidR="00670AFF" w:rsidRDefault="00A81A45" w:rsidP="00A81A45">
      <w:pPr>
        <w:spacing w:after="0" w:line="360" w:lineRule="auto"/>
        <w:jc w:val="center"/>
      </w:pPr>
      <w:r>
        <w:rPr>
          <w:noProof/>
          <w:lang w:eastAsia="id-ID"/>
        </w:rPr>
        <w:drawing>
          <wp:inline distT="0" distB="0" distL="0" distR="0">
            <wp:extent cx="4471363" cy="2372360"/>
            <wp:effectExtent l="0" t="0" r="571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C8B4AB.tmp"/>
                    <pic:cNvPicPr/>
                  </pic:nvPicPr>
                  <pic:blipFill rotWithShape="1">
                    <a:blip r:embed="rId10" cstate="print">
                      <a:extLst>
                        <a:ext uri="{28A0092B-C50C-407E-A947-70E740481C1C}">
                          <a14:useLocalDpi xmlns:a14="http://schemas.microsoft.com/office/drawing/2010/main" val="0"/>
                        </a:ext>
                      </a:extLst>
                    </a:blip>
                    <a:srcRect l="11112" t="17038" r="8102" b="3342"/>
                    <a:stretch/>
                  </pic:blipFill>
                  <pic:spPr bwMode="auto">
                    <a:xfrm>
                      <a:off x="0" y="0"/>
                      <a:ext cx="4479988" cy="2376936"/>
                    </a:xfrm>
                    <a:prstGeom prst="rect">
                      <a:avLst/>
                    </a:prstGeom>
                    <a:ln>
                      <a:noFill/>
                    </a:ln>
                    <a:extLst>
                      <a:ext uri="{53640926-AAD7-44D8-BBD7-CCE9431645EC}">
                        <a14:shadowObscured xmlns:a14="http://schemas.microsoft.com/office/drawing/2010/main"/>
                      </a:ext>
                    </a:extLst>
                  </pic:spPr>
                </pic:pic>
              </a:graphicData>
            </a:graphic>
          </wp:inline>
        </w:drawing>
      </w:r>
    </w:p>
    <w:p w:rsidR="00670AFF" w:rsidRDefault="00C50471" w:rsidP="00C50471">
      <w:pPr>
        <w:spacing w:after="0" w:line="360" w:lineRule="auto"/>
        <w:ind w:firstLine="851"/>
        <w:jc w:val="both"/>
      </w:pPr>
      <w:r>
        <w:lastRenderedPageBreak/>
        <w:t xml:space="preserve">Kasus pada gambar diatas mengenai kualitas </w:t>
      </w:r>
      <w:r w:rsidRPr="00C50471">
        <w:rPr>
          <w:i/>
        </w:rPr>
        <w:t>pressure tank</w:t>
      </w:r>
      <w:r>
        <w:t xml:space="preserve"> PH 100 dimana terjadi kesalahan dalam proses produksi. Diantaranya </w:t>
      </w:r>
      <w:r>
        <w:t>produk bocor, burry,</w:t>
      </w:r>
      <w:r>
        <w:t xml:space="preserve"> </w:t>
      </w:r>
      <w:r>
        <w:t>bergelombang, salah marking da</w:t>
      </w:r>
      <w:r>
        <w:t>n retak. Dua jenis kesalahan ya</w:t>
      </w:r>
      <w:r>
        <w:t>ng palingbanyak terjadi adalah produk bocor dan burry, sehingga masalah</w:t>
      </w:r>
      <w:r>
        <w:t xml:space="preserve"> </w:t>
      </w:r>
      <w:r>
        <w:t>kebocoran dan burry merupakan masalah yang mendapatkan prioritas</w:t>
      </w:r>
      <w:r>
        <w:t xml:space="preserve"> </w:t>
      </w:r>
      <w:r>
        <w:t>utama untuk segera diselesaikan.</w:t>
      </w:r>
      <w:r>
        <w:t xml:space="preserve"> </w:t>
      </w:r>
      <w:r>
        <w:t>Hasil analisis penyebab utama, faktor-faktor utama penyebab timbulnya</w:t>
      </w:r>
      <w:r>
        <w:t xml:space="preserve"> </w:t>
      </w:r>
      <w:r>
        <w:t>masalah kebocoran dengan prioritas tertinggi hingga terendah adalah</w:t>
      </w:r>
      <w:r>
        <w:t xml:space="preserve"> </w:t>
      </w:r>
      <w:r>
        <w:t>faktor operator, mesin atau alat, parts atau bagian-bagian produk, metode</w:t>
      </w:r>
      <w:r>
        <w:t xml:space="preserve"> </w:t>
      </w:r>
      <w:r>
        <w:t>dan lingkungan kerja. Sedangkan faktor-faktor utama penyebab produk</w:t>
      </w:r>
      <w:r>
        <w:t xml:space="preserve"> </w:t>
      </w:r>
      <w:r>
        <w:t>burry dengan prioritas tertinggi hingga terendah adalah faktor mesin,</w:t>
      </w:r>
      <w:r>
        <w:t xml:space="preserve"> </w:t>
      </w:r>
      <w:r>
        <w:t>operator, bahan baku, metode, dan lingkungan kerja.</w:t>
      </w:r>
      <w:r w:rsidR="00446D9B">
        <w:t xml:space="preserve"> Sehingga perusahaan harus meningkatkan kesadaran mutu kepada karyawan saat melakukan kerjanya</w:t>
      </w:r>
    </w:p>
    <w:p w:rsidR="0099674C" w:rsidRPr="00E33989" w:rsidRDefault="00E33989" w:rsidP="00E33989">
      <w:pPr>
        <w:pStyle w:val="ListParagraph"/>
        <w:numPr>
          <w:ilvl w:val="0"/>
          <w:numId w:val="1"/>
        </w:numPr>
        <w:spacing w:after="0" w:line="360" w:lineRule="auto"/>
        <w:ind w:left="567" w:hanging="578"/>
        <w:rPr>
          <w:b/>
        </w:rPr>
      </w:pPr>
      <w:r w:rsidRPr="00E33989">
        <w:rPr>
          <w:b/>
        </w:rPr>
        <w:t>Flow Chart</w:t>
      </w:r>
    </w:p>
    <w:p w:rsidR="00E33989" w:rsidRDefault="00E33989" w:rsidP="00E33989">
      <w:pPr>
        <w:spacing w:after="0" w:line="360" w:lineRule="auto"/>
        <w:ind w:firstLine="851"/>
        <w:jc w:val="both"/>
      </w:pPr>
      <w:r>
        <w:t xml:space="preserve">Diagram alur merupakan diagram yang menunjukkan aliran atau urutan suatu proses atau peristiwa. Diagram tersebut akan memudahkan dalam menggambarkan suatu sistem, megidentifikasi masalah, dan melakukan tindakan pengendalian. Diagram alur juga menunjukkan siapa pelanggan pada masing-masing tahapan proses. </w:t>
      </w:r>
    </w:p>
    <w:p w:rsidR="00E33989" w:rsidRDefault="00E33989" w:rsidP="00E33989">
      <w:pPr>
        <w:spacing w:after="0" w:line="360" w:lineRule="auto"/>
        <w:ind w:firstLine="851"/>
        <w:jc w:val="both"/>
      </w:pPr>
    </w:p>
    <w:p w:rsidR="00E33989" w:rsidRDefault="00B43A10" w:rsidP="00B43A10">
      <w:pPr>
        <w:spacing w:after="0" w:line="360" w:lineRule="auto"/>
        <w:ind w:firstLine="851"/>
        <w:jc w:val="center"/>
      </w:pPr>
      <w:r>
        <w:rPr>
          <w:noProof/>
          <w:lang w:eastAsia="id-ID"/>
        </w:rPr>
        <w:drawing>
          <wp:inline distT="0" distB="0" distL="0" distR="0">
            <wp:extent cx="2714625" cy="3378566"/>
            <wp:effectExtent l="0" t="0" r="0" b="0"/>
            <wp:docPr id="11" name="Picture 11" descr="http://angkakreditwidyaiswaralpmp.files.wordpress.com/2013/05/gambar-04-flowchart-aplik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ngkakreditwidyaiswaralpmp.files.wordpress.com/2013/05/gambar-04-flowchart-aplikasi.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6557" cy="3380970"/>
                    </a:xfrm>
                    <a:prstGeom prst="rect">
                      <a:avLst/>
                    </a:prstGeom>
                    <a:noFill/>
                    <a:ln>
                      <a:noFill/>
                    </a:ln>
                  </pic:spPr>
                </pic:pic>
              </a:graphicData>
            </a:graphic>
          </wp:inline>
        </w:drawing>
      </w:r>
    </w:p>
    <w:p w:rsidR="00E33989" w:rsidRDefault="00B43A10" w:rsidP="00E33989">
      <w:pPr>
        <w:spacing w:after="0" w:line="360" w:lineRule="auto"/>
        <w:ind w:firstLine="851"/>
        <w:jc w:val="both"/>
      </w:pPr>
      <w:r>
        <w:t xml:space="preserve">Pada kasus diatas mengenai manajemen pengelolaan database karywanan, dimana digunakan juga pada konsumen dalam mengajukan kredit kepada pihak perbankan. Dengan mengetahui alur seperti diatas ketika terjadi masalah pada penyaluran kredit ke konsumen </w:t>
      </w:r>
      <w:r>
        <w:lastRenderedPageBreak/>
        <w:t>dapat diketahui pada sektor mana yang mengalami kendala. Sehingga pihak manajemen bisa mengambil tindakan untuk memperbaiki layanan yang diberikan.</w:t>
      </w:r>
    </w:p>
    <w:p w:rsidR="00E33989" w:rsidRPr="00E33989" w:rsidRDefault="00E33989" w:rsidP="00E33989">
      <w:pPr>
        <w:spacing w:after="0" w:line="360" w:lineRule="auto"/>
        <w:ind w:firstLine="851"/>
        <w:jc w:val="both"/>
      </w:pPr>
    </w:p>
    <w:p w:rsidR="0099674C" w:rsidRDefault="004C06EF" w:rsidP="004C06EF">
      <w:pPr>
        <w:pStyle w:val="ListParagraph"/>
        <w:numPr>
          <w:ilvl w:val="0"/>
          <w:numId w:val="1"/>
        </w:numPr>
        <w:spacing w:after="0" w:line="360" w:lineRule="auto"/>
        <w:ind w:left="567" w:hanging="578"/>
      </w:pPr>
      <w:r>
        <w:rPr>
          <w:b/>
        </w:rPr>
        <w:t>Run Chart</w:t>
      </w:r>
    </w:p>
    <w:p w:rsidR="004C06EF" w:rsidRDefault="004C06EF" w:rsidP="004C06EF">
      <w:pPr>
        <w:spacing w:after="0" w:line="360" w:lineRule="auto"/>
        <w:ind w:firstLine="851"/>
        <w:jc w:val="both"/>
      </w:pPr>
      <w:r>
        <w:t xml:space="preserve">Run Chart adalah penggambaran karakteristik kualitas sebagai fungsi dari waktu. Gambar tersebut tidak merangkum berbagai informasi, tetapi memberikan berbagai ide dari kecenderungan secara umum dan tingkat variabilitas proses. </w:t>
      </w:r>
    </w:p>
    <w:p w:rsidR="00B43A10" w:rsidRDefault="00B43A10" w:rsidP="00883F3A">
      <w:pPr>
        <w:spacing w:after="0" w:line="360" w:lineRule="auto"/>
        <w:jc w:val="center"/>
      </w:pPr>
      <w:r w:rsidRPr="00B43A10">
        <w:drawing>
          <wp:inline distT="0" distB="0" distL="0" distR="0">
            <wp:extent cx="4619625" cy="390215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2374" cy="3904477"/>
                    </a:xfrm>
                    <a:prstGeom prst="rect">
                      <a:avLst/>
                    </a:prstGeom>
                    <a:noFill/>
                    <a:ln>
                      <a:noFill/>
                    </a:ln>
                  </pic:spPr>
                </pic:pic>
              </a:graphicData>
            </a:graphic>
          </wp:inline>
        </w:drawing>
      </w:r>
    </w:p>
    <w:p w:rsidR="00883F3A" w:rsidRDefault="00883F3A" w:rsidP="00883F3A">
      <w:pPr>
        <w:spacing w:after="0" w:line="360" w:lineRule="auto"/>
        <w:ind w:firstLine="851"/>
        <w:jc w:val="both"/>
      </w:pPr>
      <w:r>
        <w:t>Pada kasus diatas mengenai kualitas air minum dalam kemasan dimana kandungan keasaman air harus sesuai dengan standar yang ditetapkan oleh pemerintah. Sehinggak ketika diketahui ada sumber air yang telah diolah tetapi memiliki pH diatas ambang batas, bisa dinyatakan bahan baku yang dimiliki tidak layak untuk digunakan.</w:t>
      </w:r>
      <w:bookmarkStart w:id="0" w:name="_GoBack"/>
      <w:bookmarkEnd w:id="0"/>
    </w:p>
    <w:p w:rsidR="00883F3A" w:rsidRDefault="00883F3A" w:rsidP="00883F3A">
      <w:pPr>
        <w:spacing w:after="0" w:line="360" w:lineRule="auto"/>
        <w:jc w:val="center"/>
      </w:pPr>
    </w:p>
    <w:sectPr w:rsidR="00883F3A" w:rsidSect="00EF48AE">
      <w:footerReference w:type="default" r:id="rId13"/>
      <w:pgSz w:w="11906" w:h="16838"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BD4" w:rsidRDefault="00224BD4" w:rsidP="000F4D8C">
      <w:pPr>
        <w:spacing w:after="0" w:line="240" w:lineRule="auto"/>
      </w:pPr>
      <w:r>
        <w:separator/>
      </w:r>
    </w:p>
  </w:endnote>
  <w:endnote w:type="continuationSeparator" w:id="0">
    <w:p w:rsidR="00224BD4" w:rsidRDefault="00224BD4" w:rsidP="000F4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shd w:val="clear" w:color="auto" w:fill="5B9BD5" w:themeFill="accent1"/>
      <w:tblCellMar>
        <w:left w:w="115" w:type="dxa"/>
        <w:right w:w="115" w:type="dxa"/>
      </w:tblCellMar>
      <w:tblLook w:val="04A0" w:firstRow="1" w:lastRow="0" w:firstColumn="1" w:lastColumn="0" w:noHBand="0" w:noVBand="1"/>
    </w:tblPr>
    <w:tblGrid>
      <w:gridCol w:w="4252"/>
      <w:gridCol w:w="4252"/>
    </w:tblGrid>
    <w:tr w:rsidR="000F4D8C">
      <w:tc>
        <w:tcPr>
          <w:tcW w:w="2500" w:type="pct"/>
          <w:shd w:val="clear" w:color="auto" w:fill="5B9BD5" w:themeFill="accent1"/>
          <w:vAlign w:val="center"/>
        </w:tcPr>
        <w:p w:rsidR="000F4D8C" w:rsidRDefault="000F4D8C" w:rsidP="000F4D8C">
          <w:pPr>
            <w:pStyle w:val="Footer"/>
            <w:spacing w:before="80" w:after="80"/>
            <w:jc w:val="both"/>
            <w:rPr>
              <w:caps/>
              <w:color w:val="FFFFFF" w:themeColor="background1"/>
              <w:sz w:val="18"/>
              <w:szCs w:val="18"/>
            </w:rPr>
          </w:pPr>
          <w:sdt>
            <w:sdtPr>
              <w:rPr>
                <w:caps/>
                <w:color w:val="FFFFFF" w:themeColor="background1"/>
                <w:sz w:val="18"/>
                <w:szCs w:val="18"/>
              </w:rPr>
              <w:alias w:val="Title"/>
              <w:tag w:val=""/>
              <w:id w:val="-578829839"/>
              <w:placeholder>
                <w:docPart w:val="B1C397EA946146828FD40E8726FE6052"/>
              </w:placeholder>
              <w:dataBinding w:prefixMappings="xmlns:ns0='http://purl.org/dc/elements/1.1/' xmlns:ns1='http://schemas.openxmlformats.org/package/2006/metadata/core-properties' " w:xpath="/ns1:coreProperties[1]/ns0:title[1]" w:storeItemID="{6C3C8BC8-F283-45AE-878A-BAB7291924A1}"/>
              <w:text/>
            </w:sdtPr>
            <w:sdtContent>
              <w:r>
                <w:rPr>
                  <w:caps/>
                  <w:color w:val="FFFFFF" w:themeColor="background1"/>
                  <w:sz w:val="18"/>
                  <w:szCs w:val="18"/>
                </w:rPr>
                <w:t>PPM</w:t>
              </w:r>
            </w:sdtContent>
          </w:sdt>
        </w:p>
      </w:tc>
      <w:tc>
        <w:tcPr>
          <w:tcW w:w="2500" w:type="pct"/>
          <w:shd w:val="clear" w:color="auto" w:fill="5B9BD5" w:themeFill="accent1"/>
          <w:vAlign w:val="center"/>
        </w:tcPr>
        <w:sdt>
          <w:sdtPr>
            <w:rPr>
              <w:caps/>
              <w:color w:val="FFFFFF" w:themeColor="background1"/>
              <w:sz w:val="18"/>
              <w:szCs w:val="18"/>
            </w:rPr>
            <w:alias w:val="Author"/>
            <w:tag w:val=""/>
            <w:id w:val="-1822267932"/>
            <w:placeholder>
              <w:docPart w:val="9FA094BA9B6E41F3A2616DEADA1D6207"/>
            </w:placeholder>
            <w:dataBinding w:prefixMappings="xmlns:ns0='http://purl.org/dc/elements/1.1/' xmlns:ns1='http://schemas.openxmlformats.org/package/2006/metadata/core-properties' " w:xpath="/ns1:coreProperties[1]/ns0:creator[1]" w:storeItemID="{6C3C8BC8-F283-45AE-878A-BAB7291924A1}"/>
            <w:text/>
          </w:sdtPr>
          <w:sdtContent>
            <w:p w:rsidR="000F4D8C" w:rsidRDefault="000F4D8C" w:rsidP="000F4D8C">
              <w:pPr>
                <w:pStyle w:val="Footer"/>
                <w:spacing w:before="80" w:after="80"/>
                <w:jc w:val="right"/>
                <w:rPr>
                  <w:caps/>
                  <w:color w:val="FFFFFF" w:themeColor="background1"/>
                  <w:sz w:val="18"/>
                  <w:szCs w:val="18"/>
                </w:rPr>
              </w:pPr>
              <w:r>
                <w:rPr>
                  <w:caps/>
                  <w:color w:val="FFFFFF" w:themeColor="background1"/>
                  <w:sz w:val="18"/>
                  <w:szCs w:val="18"/>
                </w:rPr>
                <w:t>MUHAMMAD ULIL ALBAB_11522374_kELAS C</w:t>
              </w:r>
            </w:p>
          </w:sdtContent>
        </w:sdt>
      </w:tc>
    </w:tr>
  </w:tbl>
  <w:p w:rsidR="000F4D8C" w:rsidRDefault="000F4D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BD4" w:rsidRDefault="00224BD4" w:rsidP="000F4D8C">
      <w:pPr>
        <w:spacing w:after="0" w:line="240" w:lineRule="auto"/>
      </w:pPr>
      <w:r>
        <w:separator/>
      </w:r>
    </w:p>
  </w:footnote>
  <w:footnote w:type="continuationSeparator" w:id="0">
    <w:p w:rsidR="00224BD4" w:rsidRDefault="00224BD4" w:rsidP="000F4D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9B15F3"/>
    <w:multiLevelType w:val="hybridMultilevel"/>
    <w:tmpl w:val="5470A1F8"/>
    <w:lvl w:ilvl="0" w:tplc="315AB17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A65"/>
    <w:rsid w:val="00041FCD"/>
    <w:rsid w:val="000F4D8C"/>
    <w:rsid w:val="00224BD4"/>
    <w:rsid w:val="0027265A"/>
    <w:rsid w:val="002A793D"/>
    <w:rsid w:val="003A31C0"/>
    <w:rsid w:val="003D11A4"/>
    <w:rsid w:val="00403A65"/>
    <w:rsid w:val="00446D9B"/>
    <w:rsid w:val="00490F70"/>
    <w:rsid w:val="004952C0"/>
    <w:rsid w:val="004C06EF"/>
    <w:rsid w:val="004F38B1"/>
    <w:rsid w:val="00670AFF"/>
    <w:rsid w:val="0072497B"/>
    <w:rsid w:val="00764EF5"/>
    <w:rsid w:val="00883F3A"/>
    <w:rsid w:val="00892A2F"/>
    <w:rsid w:val="0099674C"/>
    <w:rsid w:val="00A63062"/>
    <w:rsid w:val="00A81A45"/>
    <w:rsid w:val="00AB4568"/>
    <w:rsid w:val="00B43A10"/>
    <w:rsid w:val="00B82881"/>
    <w:rsid w:val="00BA2CBA"/>
    <w:rsid w:val="00C06BA2"/>
    <w:rsid w:val="00C50471"/>
    <w:rsid w:val="00D31DE5"/>
    <w:rsid w:val="00E33989"/>
    <w:rsid w:val="00EA2F04"/>
    <w:rsid w:val="00EF48AE"/>
    <w:rsid w:val="00FA6E9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5A9524-BAE3-4E8A-AD1C-4F75F7C7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74C"/>
    <w:pPr>
      <w:ind w:left="720"/>
      <w:contextualSpacing/>
    </w:pPr>
  </w:style>
  <w:style w:type="table" w:styleId="TableGrid">
    <w:name w:val="Table Grid"/>
    <w:basedOn w:val="TableNormal"/>
    <w:uiPriority w:val="39"/>
    <w:rsid w:val="00764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F4D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4D8C"/>
  </w:style>
  <w:style w:type="paragraph" w:styleId="Footer">
    <w:name w:val="footer"/>
    <w:basedOn w:val="Normal"/>
    <w:link w:val="FooterChar"/>
    <w:uiPriority w:val="99"/>
    <w:unhideWhenUsed/>
    <w:rsid w:val="000F4D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4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1C397EA946146828FD40E8726FE6052"/>
        <w:category>
          <w:name w:val="General"/>
          <w:gallery w:val="placeholder"/>
        </w:category>
        <w:types>
          <w:type w:val="bbPlcHdr"/>
        </w:types>
        <w:behaviors>
          <w:behavior w:val="content"/>
        </w:behaviors>
        <w:guid w:val="{A31B1B19-B8E6-45D6-A7CF-2ADC75115F10}"/>
      </w:docPartPr>
      <w:docPartBody>
        <w:p w:rsidR="00000000" w:rsidRDefault="00FF43ED" w:rsidP="00FF43ED">
          <w:pPr>
            <w:pStyle w:val="B1C397EA946146828FD40E8726FE6052"/>
          </w:pPr>
          <w:r>
            <w:rPr>
              <w:caps/>
              <w:color w:val="FFFFFF" w:themeColor="background1"/>
              <w:sz w:val="18"/>
              <w:szCs w:val="18"/>
            </w:rPr>
            <w:t>[Document title]</w:t>
          </w:r>
        </w:p>
      </w:docPartBody>
    </w:docPart>
    <w:docPart>
      <w:docPartPr>
        <w:name w:val="9FA094BA9B6E41F3A2616DEADA1D6207"/>
        <w:category>
          <w:name w:val="General"/>
          <w:gallery w:val="placeholder"/>
        </w:category>
        <w:types>
          <w:type w:val="bbPlcHdr"/>
        </w:types>
        <w:behaviors>
          <w:behavior w:val="content"/>
        </w:behaviors>
        <w:guid w:val="{E3DEA797-90F5-4B8A-95B0-9E50EE75399C}"/>
      </w:docPartPr>
      <w:docPartBody>
        <w:p w:rsidR="00000000" w:rsidRDefault="00FF43ED" w:rsidP="00FF43ED">
          <w:pPr>
            <w:pStyle w:val="9FA094BA9B6E41F3A2616DEADA1D6207"/>
          </w:pPr>
          <w:r>
            <w:rPr>
              <w:caps/>
              <w:color w:val="FFFFFF" w:themeColor="background1"/>
              <w:sz w:val="18"/>
              <w:szCs w:val="18"/>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3ED"/>
    <w:rsid w:val="007B5987"/>
    <w:rsid w:val="00FF43E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C397EA946146828FD40E8726FE6052">
    <w:name w:val="B1C397EA946146828FD40E8726FE6052"/>
    <w:rsid w:val="00FF43ED"/>
  </w:style>
  <w:style w:type="paragraph" w:customStyle="1" w:styleId="9FA094BA9B6E41F3A2616DEADA1D6207">
    <w:name w:val="9FA094BA9B6E41F3A2616DEADA1D6207"/>
    <w:rsid w:val="00FF43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55173-CC82-462D-A920-C5029FEF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PPM</dc:title>
  <dc:subject/>
  <dc:creator>MUHAMMAD ULIL ALBAB_11522374_kELAS C</dc:creator>
  <cp:keywords/>
  <dc:description/>
  <cp:lastModifiedBy>chaliph</cp:lastModifiedBy>
  <cp:revision>26</cp:revision>
  <dcterms:created xsi:type="dcterms:W3CDTF">2013-10-06T11:00:00Z</dcterms:created>
  <dcterms:modified xsi:type="dcterms:W3CDTF">2013-10-06T14:00:00Z</dcterms:modified>
</cp:coreProperties>
</file>